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horzAnchor="margin" w:tblpXSpec="center" w:tblpY="-825"/>
        <w:tblW w:w="6418" w:type="pct"/>
        <w:tblLook w:val="04A0" w:firstRow="1" w:lastRow="0" w:firstColumn="1" w:lastColumn="0" w:noHBand="0" w:noVBand="1"/>
      </w:tblPr>
      <w:tblGrid>
        <w:gridCol w:w="11922"/>
      </w:tblGrid>
      <w:tr w:rsidR="00AB12A0" w:rsidRPr="001B3C53" w:rsidTr="00DC4180">
        <w:trPr>
          <w:trHeight w:val="1590"/>
        </w:trPr>
        <w:sdt>
          <w:sdtPr>
            <w:rPr>
              <w:rFonts w:ascii="Georgia" w:eastAsia="Calibri" w:hAnsi="Georgia" w:cs="Times New Roman"/>
              <w:b/>
              <w:bCs/>
              <w:color w:val="000000"/>
              <w:kern w:val="24"/>
              <w:sz w:val="32"/>
              <w:szCs w:val="32"/>
            </w:rPr>
            <w:alias w:val="Titre"/>
            <w:id w:val="15524250"/>
            <w:showingPlcHdr/>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top w:val="double" w:sz="4" w:space="0" w:color="auto"/>
                  <w:left w:val="double" w:sz="4" w:space="0" w:color="auto"/>
                  <w:bottom w:val="double" w:sz="4" w:space="0" w:color="auto"/>
                  <w:right w:val="double" w:sz="4" w:space="0" w:color="auto"/>
                </w:tcBorders>
                <w:vAlign w:val="center"/>
              </w:tcPr>
              <w:p w:rsidR="00AB12A0" w:rsidRPr="001B3C53" w:rsidRDefault="00C2069D" w:rsidP="00C2069D">
                <w:pPr>
                  <w:pStyle w:val="Sansinterligne"/>
                  <w:rPr>
                    <w:rFonts w:ascii="Maiandra GD" w:eastAsiaTheme="majorEastAsia" w:hAnsi="Maiandra GD" w:cstheme="majorBidi"/>
                    <w:sz w:val="32"/>
                    <w:szCs w:val="32"/>
                  </w:rPr>
                </w:pPr>
                <w:r>
                  <w:rPr>
                    <w:rFonts w:ascii="Georgia" w:eastAsia="Calibri" w:hAnsi="Georgia" w:cs="Times New Roman"/>
                    <w:b/>
                    <w:bCs/>
                    <w:color w:val="000000"/>
                    <w:kern w:val="24"/>
                    <w:sz w:val="32"/>
                    <w:szCs w:val="32"/>
                  </w:rPr>
                  <w:t xml:space="preserve">     </w:t>
                </w:r>
              </w:p>
            </w:tc>
          </w:sdtContent>
        </w:sdt>
      </w:tr>
      <w:tr w:rsidR="00AB12A0" w:rsidRPr="00DF6509" w:rsidTr="00AB12A0">
        <w:trPr>
          <w:trHeight w:val="313"/>
        </w:trPr>
        <w:tc>
          <w:tcPr>
            <w:tcW w:w="5000" w:type="pct"/>
            <w:vAlign w:val="center"/>
          </w:tcPr>
          <w:p w:rsidR="00AB12A0" w:rsidRPr="00DF6509" w:rsidRDefault="00AB12A0" w:rsidP="00C2069D">
            <w:pPr>
              <w:pStyle w:val="Sansinterligne"/>
              <w:rPr>
                <w:rFonts w:ascii="Maiandra GD" w:hAnsi="Maiandra GD"/>
              </w:rPr>
            </w:pPr>
          </w:p>
        </w:tc>
      </w:tr>
      <w:tr w:rsidR="00AB12A0" w:rsidRPr="00C8202C" w:rsidTr="00AB12A0">
        <w:trPr>
          <w:trHeight w:val="313"/>
        </w:trPr>
        <w:tc>
          <w:tcPr>
            <w:tcW w:w="5000" w:type="pct"/>
            <w:vAlign w:val="center"/>
          </w:tcPr>
          <w:p w:rsidR="00AB12A0" w:rsidRDefault="00DC4180" w:rsidP="00AB12A0">
            <w:pPr>
              <w:widowControl/>
              <w:jc w:val="left"/>
              <w:rPr>
                <w:rFonts w:eastAsia="Times New Roman"/>
                <w:kern w:val="0"/>
                <w:lang w:eastAsia="fr-FR"/>
              </w:rPr>
            </w:pPr>
            <w:r>
              <w:rPr>
                <w:rFonts w:eastAsia="Times New Roman"/>
                <w:noProof/>
                <w:kern w:val="0"/>
                <w:lang w:val="en-US" w:eastAsia="en-US"/>
              </w:rPr>
              <mc:AlternateContent>
                <mc:Choice Requires="wps">
                  <w:drawing>
                    <wp:anchor distT="0" distB="0" distL="114300" distR="114300" simplePos="0" relativeHeight="251662336" behindDoc="0" locked="0" layoutInCell="1" allowOverlap="1" wp14:anchorId="5A5F5627" wp14:editId="16790EF5">
                      <wp:simplePos x="0" y="0"/>
                      <wp:positionH relativeFrom="column">
                        <wp:posOffset>2315845</wp:posOffset>
                      </wp:positionH>
                      <wp:positionV relativeFrom="paragraph">
                        <wp:posOffset>-1198880</wp:posOffset>
                      </wp:positionV>
                      <wp:extent cx="5162550" cy="962025"/>
                      <wp:effectExtent l="0" t="0" r="0" b="9525"/>
                      <wp:wrapNone/>
                      <wp:docPr id="2" name="Zone de texte 2"/>
                      <wp:cNvGraphicFramePr/>
                      <a:graphic xmlns:a="http://schemas.openxmlformats.org/drawingml/2006/main">
                        <a:graphicData uri="http://schemas.microsoft.com/office/word/2010/wordprocessingShape">
                          <wps:wsp>
                            <wps:cNvSpPr txBox="1"/>
                            <wps:spPr>
                              <a:xfrm>
                                <a:off x="0" y="0"/>
                                <a:ext cx="5162550" cy="9620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50CFE" w:rsidRDefault="00C50CFE" w:rsidP="00DC4180">
                                  <w:pPr>
                                    <w:jc w:val="center"/>
                                    <w:rPr>
                                      <w:sz w:val="40"/>
                                      <w:szCs w:val="40"/>
                                    </w:rPr>
                                  </w:pPr>
                                  <w:r w:rsidRPr="00DC4180">
                                    <w:rPr>
                                      <w:sz w:val="40"/>
                                      <w:szCs w:val="40"/>
                                    </w:rPr>
                                    <w:t xml:space="preserve">Réduire les barrières culturelles et juridiques contre les droits fonciers </w:t>
                                  </w:r>
                                  <w:r>
                                    <w:rPr>
                                      <w:sz w:val="40"/>
                                      <w:szCs w:val="40"/>
                                    </w:rPr>
                                    <w:t>des femmes et filles</w:t>
                                  </w:r>
                                </w:p>
                                <w:p w:rsidR="00C50CFE" w:rsidRPr="00DC4180" w:rsidRDefault="00C50CFE" w:rsidP="00DC4180">
                                  <w:pPr>
                                    <w:jc w:val="center"/>
                                    <w:rPr>
                                      <w:sz w:val="40"/>
                                      <w:szCs w:val="40"/>
                                    </w:rPr>
                                  </w:pPr>
                                  <w:r>
                                    <w:rPr>
                                      <w:sz w:val="40"/>
                                      <w:szCs w:val="40"/>
                                    </w:rPr>
                                    <w:t>Au Burundi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182.35pt;margin-top:-94.4pt;width:406.5pt;height:7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" fillcolor="white [3201]" stroked="f" strokeweight=".5pt">
                      <v:textbox>
                        <w:txbxContent>
                          <w:p w:rsidR="00DC4180" w:rsidRDefault="00DC4180" w:rsidP="00DC4180">
                            <w:pPr>
                              <w:jc w:val="center"/>
                              <w:rPr>
                                <w:sz w:val="40"/>
                                <w:szCs w:val="40"/>
                              </w:rPr>
                            </w:pPr>
                            <w:r w:rsidRPr="00DC4180">
                              <w:rPr>
                                <w:sz w:val="40"/>
                                <w:szCs w:val="40"/>
                              </w:rPr>
                              <w:t xml:space="preserve">Réduire les barrières culturelles et juridiques contre les droits fonciers </w:t>
                            </w:r>
                            <w:r>
                              <w:rPr>
                                <w:sz w:val="40"/>
                                <w:szCs w:val="40"/>
                              </w:rPr>
                              <w:t>des femmes et filles</w:t>
                            </w:r>
                          </w:p>
                          <w:p w:rsidR="00DC4180" w:rsidRPr="00DC4180" w:rsidRDefault="00DC4180" w:rsidP="00DC4180">
                            <w:pPr>
                              <w:jc w:val="center"/>
                              <w:rPr>
                                <w:sz w:val="40"/>
                                <w:szCs w:val="40"/>
                              </w:rPr>
                            </w:pPr>
                            <w:r>
                              <w:rPr>
                                <w:sz w:val="40"/>
                                <w:szCs w:val="40"/>
                              </w:rPr>
                              <w:t>Au Burundi</w:t>
                            </w:r>
                          </w:p>
                        </w:txbxContent>
                      </v:textbox>
                    </v:shape>
                  </w:pict>
                </mc:Fallback>
              </mc:AlternateContent>
            </w:r>
          </w:p>
          <w:p w:rsidR="00AB12A0" w:rsidRPr="003F2342" w:rsidRDefault="007D5A7F" w:rsidP="00C2069D">
            <w:pPr>
              <w:pStyle w:val="Sansinterligne"/>
              <w:jc w:val="center"/>
              <w:rPr>
                <w:rFonts w:ascii="Maiandra GD" w:hAnsi="Maiandra GD"/>
                <w:b/>
                <w:bCs/>
                <w:lang w:val="fr-FR"/>
              </w:rPr>
            </w:pPr>
            <w:r>
              <w:rPr>
                <w:noProof/>
                <w:lang w:eastAsia="en-US"/>
              </w:rPr>
              <w:drawing>
                <wp:inline distT="0" distB="0" distL="0" distR="0" wp14:anchorId="6ADB46CD" wp14:editId="7698B5FA">
                  <wp:extent cx="5943600" cy="3962400"/>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3600" cy="3962400"/>
                          </a:xfrm>
                          <a:prstGeom prst="rect">
                            <a:avLst/>
                          </a:prstGeom>
                        </pic:spPr>
                      </pic:pic>
                    </a:graphicData>
                  </a:graphic>
                </wp:inline>
              </w:drawing>
            </w:r>
          </w:p>
          <w:p w:rsidR="00AB12A0" w:rsidRDefault="00AB12A0" w:rsidP="003F2342">
            <w:pPr>
              <w:rPr>
                <w:rFonts w:ascii="Georgia" w:hAnsi="Georgia"/>
                <w:b/>
                <w:sz w:val="28"/>
                <w:szCs w:val="28"/>
              </w:rPr>
            </w:pPr>
          </w:p>
          <w:p w:rsidR="00AB12A0" w:rsidRDefault="00AB12A0" w:rsidP="00C2069D">
            <w:pPr>
              <w:jc w:val="center"/>
              <w:rPr>
                <w:rFonts w:ascii="Georgia" w:hAnsi="Georgia"/>
                <w:b/>
                <w:sz w:val="28"/>
                <w:szCs w:val="28"/>
              </w:rPr>
            </w:pPr>
          </w:p>
          <w:p w:rsidR="00AB12A0" w:rsidRPr="00B22AD9" w:rsidRDefault="00DC4180" w:rsidP="00C2069D">
            <w:pPr>
              <w:jc w:val="center"/>
              <w:rPr>
                <w:rFonts w:ascii="Georgia" w:hAnsi="Georgia"/>
                <w:b/>
                <w:sz w:val="28"/>
                <w:szCs w:val="28"/>
                <w:lang w:val="en-US"/>
              </w:rPr>
            </w:pPr>
            <w:r w:rsidRPr="00B22AD9">
              <w:rPr>
                <w:rFonts w:ascii="Georgia" w:hAnsi="Georgia"/>
                <w:b/>
                <w:sz w:val="28"/>
                <w:szCs w:val="28"/>
                <w:lang w:val="en-US"/>
              </w:rPr>
              <w:t xml:space="preserve">Why Women Project : </w:t>
            </w:r>
            <w:r w:rsidR="00B22AD9" w:rsidRPr="00B22AD9">
              <w:rPr>
                <w:rFonts w:ascii="Georgia" w:hAnsi="Georgia"/>
                <w:b/>
                <w:sz w:val="28"/>
                <w:szCs w:val="28"/>
                <w:lang w:val="en-US"/>
              </w:rPr>
              <w:t>Pat</w:t>
            </w:r>
            <w:r w:rsidR="00C50CFE">
              <w:rPr>
                <w:rFonts w:ascii="Georgia" w:hAnsi="Georgia"/>
                <w:b/>
                <w:sz w:val="28"/>
                <w:szCs w:val="28"/>
                <w:lang w:val="en-US"/>
              </w:rPr>
              <w:t>hways to women Prosperity</w:t>
            </w:r>
          </w:p>
          <w:p w:rsidR="00AB12A0" w:rsidRPr="00B22AD9" w:rsidRDefault="00AB12A0" w:rsidP="00C2069D">
            <w:pPr>
              <w:rPr>
                <w:lang w:val="en-US"/>
              </w:rPr>
            </w:pPr>
          </w:p>
          <w:p w:rsidR="00AB12A0" w:rsidRDefault="00AB12A0" w:rsidP="003F2342">
            <w:pPr>
              <w:jc w:val="center"/>
            </w:pPr>
            <w:r w:rsidRPr="00E05AC2">
              <w:fldChar w:fldCharType="begin"/>
            </w:r>
            <w:r w:rsidRPr="00E05AC2">
              <w:instrText xml:space="preserve"> INCLUDEPICTURE "https://centrefordevelopmentgreatlakes.org/wp-content/uploads/2019/12/LOGO-FINAL-jeune-cde.png" \* MERGEFORMATINET </w:instrText>
            </w:r>
            <w:r w:rsidRPr="00E05AC2">
              <w:fldChar w:fldCharType="separate"/>
            </w:r>
            <w:r w:rsidRPr="00E05AC2">
              <w:rPr>
                <w:noProof/>
                <w:lang w:val="en-US" w:eastAsia="en-US"/>
              </w:rPr>
              <w:drawing>
                <wp:inline distT="0" distB="0" distL="0" distR="0" wp14:anchorId="7DCEDF61" wp14:editId="045C81BB">
                  <wp:extent cx="3098501" cy="1602768"/>
                  <wp:effectExtent l="0" t="0" r="0" b="0"/>
                  <wp:docPr id="30" name="Image 30" descr="CENTRE FOR DEVELOPMENT AND ENTERPRISES GREAT LAK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ENTRE FOR DEVELOPMENT AND ENTERPRISES GREAT LAKE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58689" cy="1633901"/>
                          </a:xfrm>
                          <a:prstGeom prst="rect">
                            <a:avLst/>
                          </a:prstGeom>
                          <a:noFill/>
                          <a:ln>
                            <a:noFill/>
                          </a:ln>
                        </pic:spPr>
                      </pic:pic>
                    </a:graphicData>
                  </a:graphic>
                </wp:inline>
              </w:drawing>
            </w:r>
            <w:r w:rsidRPr="00E05AC2">
              <w:fldChar w:fldCharType="end"/>
            </w:r>
          </w:p>
          <w:p w:rsidR="00AB12A0" w:rsidRPr="00FB587C" w:rsidRDefault="00AB12A0" w:rsidP="00AB12A0"/>
          <w:p w:rsidR="00AB12A0" w:rsidRPr="00AB12A0" w:rsidRDefault="00AB12A0" w:rsidP="00C2069D">
            <w:pPr>
              <w:jc w:val="center"/>
              <w:rPr>
                <w:rFonts w:ascii="Georgia" w:eastAsia="Arial Unicode MS" w:hAnsi="Georgia" w:cs="Arial Unicode MS"/>
                <w:b/>
                <w:sz w:val="28"/>
                <w:szCs w:val="28"/>
                <w:lang w:val="en-US"/>
              </w:rPr>
            </w:pPr>
            <w:r w:rsidRPr="00AB12A0">
              <w:rPr>
                <w:rFonts w:ascii="Georgia" w:eastAsia="Arial Unicode MS" w:hAnsi="Georgia" w:cs="Arial Unicode MS"/>
                <w:b/>
                <w:sz w:val="28"/>
                <w:szCs w:val="28"/>
                <w:lang w:val="en-US"/>
              </w:rPr>
              <w:t>Centre For Development and Enterprises Great Lakes</w:t>
            </w:r>
          </w:p>
          <w:p w:rsidR="00AB12A0" w:rsidRPr="00AB12A0" w:rsidRDefault="00AB12A0" w:rsidP="00C2069D">
            <w:pPr>
              <w:rPr>
                <w:rFonts w:ascii="Georgia" w:eastAsia="Arial Unicode MS" w:hAnsi="Georgia" w:cs="Arial Unicode MS"/>
                <w:b/>
                <w:sz w:val="28"/>
                <w:szCs w:val="28"/>
                <w:lang w:val="en-US"/>
              </w:rPr>
            </w:pPr>
          </w:p>
          <w:p w:rsidR="00AB12A0" w:rsidRPr="00B22AD9" w:rsidRDefault="00AB12A0" w:rsidP="00C2069D">
            <w:pPr>
              <w:jc w:val="center"/>
              <w:rPr>
                <w:rFonts w:ascii="Georgia" w:eastAsia="Arial Unicode MS" w:hAnsi="Georgia" w:cs="Arial Unicode MS"/>
                <w:b/>
                <w:sz w:val="32"/>
                <w:szCs w:val="32"/>
              </w:rPr>
            </w:pPr>
            <w:r w:rsidRPr="00B22AD9">
              <w:rPr>
                <w:rFonts w:ascii="Georgia" w:eastAsia="Arial Unicode MS" w:hAnsi="Georgia" w:cs="Arial Unicode MS"/>
                <w:b/>
                <w:sz w:val="32"/>
                <w:szCs w:val="32"/>
              </w:rPr>
              <w:lastRenderedPageBreak/>
              <w:t xml:space="preserve">Produit et Publié par le </w:t>
            </w:r>
            <w:proofErr w:type="spellStart"/>
            <w:r w:rsidRPr="00B22AD9">
              <w:rPr>
                <w:rFonts w:ascii="Georgia" w:eastAsia="Arial Unicode MS" w:hAnsi="Georgia" w:cs="Arial Unicode MS"/>
                <w:b/>
                <w:sz w:val="32"/>
                <w:szCs w:val="32"/>
              </w:rPr>
              <w:t>Think</w:t>
            </w:r>
            <w:proofErr w:type="spellEnd"/>
            <w:r w:rsidRPr="00B22AD9">
              <w:rPr>
                <w:rFonts w:ascii="Georgia" w:eastAsia="Arial Unicode MS" w:hAnsi="Georgia" w:cs="Arial Unicode MS"/>
                <w:b/>
                <w:sz w:val="32"/>
                <w:szCs w:val="32"/>
              </w:rPr>
              <w:t xml:space="preserve"> Tank, Centre For </w:t>
            </w:r>
            <w:proofErr w:type="spellStart"/>
            <w:r w:rsidRPr="00B22AD9">
              <w:rPr>
                <w:rFonts w:ascii="Georgia" w:eastAsia="Arial Unicode MS" w:hAnsi="Georgia" w:cs="Arial Unicode MS"/>
                <w:b/>
                <w:sz w:val="32"/>
                <w:szCs w:val="32"/>
              </w:rPr>
              <w:t>Development</w:t>
            </w:r>
            <w:proofErr w:type="spellEnd"/>
            <w:r w:rsidRPr="00B22AD9">
              <w:rPr>
                <w:rFonts w:ascii="Georgia" w:eastAsia="Arial Unicode MS" w:hAnsi="Georgia" w:cs="Arial Unicode MS"/>
                <w:b/>
                <w:sz w:val="32"/>
                <w:szCs w:val="32"/>
              </w:rPr>
              <w:t xml:space="preserve"> and </w:t>
            </w:r>
            <w:proofErr w:type="spellStart"/>
            <w:r w:rsidRPr="00B22AD9">
              <w:rPr>
                <w:rFonts w:ascii="Georgia" w:eastAsia="Arial Unicode MS" w:hAnsi="Georgia" w:cs="Arial Unicode MS"/>
                <w:b/>
                <w:sz w:val="32"/>
                <w:szCs w:val="32"/>
              </w:rPr>
              <w:t>Enterprises</w:t>
            </w:r>
            <w:proofErr w:type="spellEnd"/>
            <w:r w:rsidRPr="00B22AD9">
              <w:rPr>
                <w:rFonts w:ascii="Georgia" w:eastAsia="Arial Unicode MS" w:hAnsi="Georgia" w:cs="Arial Unicode MS"/>
                <w:b/>
                <w:sz w:val="32"/>
                <w:szCs w:val="32"/>
              </w:rPr>
              <w:t xml:space="preserve"> Great </w:t>
            </w:r>
            <w:proofErr w:type="spellStart"/>
            <w:r w:rsidRPr="00B22AD9">
              <w:rPr>
                <w:rFonts w:ascii="Georgia" w:eastAsia="Arial Unicode MS" w:hAnsi="Georgia" w:cs="Arial Unicode MS"/>
                <w:b/>
                <w:sz w:val="32"/>
                <w:szCs w:val="32"/>
              </w:rPr>
              <w:t>Lakes</w:t>
            </w:r>
            <w:proofErr w:type="spellEnd"/>
            <w:r w:rsidR="00B22AD9" w:rsidRPr="00B22AD9">
              <w:rPr>
                <w:rFonts w:ascii="Georgia" w:eastAsia="Arial Unicode MS" w:hAnsi="Georgia" w:cs="Arial Unicode MS"/>
                <w:b/>
                <w:sz w:val="32"/>
                <w:szCs w:val="32"/>
              </w:rPr>
              <w:t xml:space="preserve"> (CDE Great </w:t>
            </w:r>
            <w:proofErr w:type="spellStart"/>
            <w:r w:rsidR="00B22AD9" w:rsidRPr="00B22AD9">
              <w:rPr>
                <w:rFonts w:ascii="Georgia" w:eastAsia="Arial Unicode MS" w:hAnsi="Georgia" w:cs="Arial Unicode MS"/>
                <w:b/>
                <w:sz w:val="32"/>
                <w:szCs w:val="32"/>
              </w:rPr>
              <w:t>Lakes</w:t>
            </w:r>
            <w:proofErr w:type="spellEnd"/>
            <w:r w:rsidR="00B22AD9" w:rsidRPr="00B22AD9">
              <w:rPr>
                <w:rFonts w:ascii="Georgia" w:eastAsia="Arial Unicode MS" w:hAnsi="Georgia" w:cs="Arial Unicode MS"/>
                <w:b/>
                <w:sz w:val="32"/>
                <w:szCs w:val="32"/>
              </w:rPr>
              <w:t>)</w:t>
            </w:r>
          </w:p>
          <w:p w:rsidR="00B22AD9" w:rsidRPr="00B22AD9" w:rsidRDefault="00B22AD9" w:rsidP="00C2069D">
            <w:pPr>
              <w:jc w:val="center"/>
              <w:rPr>
                <w:rFonts w:ascii="Georgia" w:eastAsia="Arial Unicode MS" w:hAnsi="Georgia" w:cs="Arial Unicode MS"/>
                <w:b/>
                <w:sz w:val="32"/>
                <w:szCs w:val="32"/>
              </w:rPr>
            </w:pPr>
          </w:p>
          <w:p w:rsidR="00AB12A0" w:rsidRPr="00B22AD9" w:rsidRDefault="00AB12A0" w:rsidP="00C2069D">
            <w:pPr>
              <w:jc w:val="center"/>
              <w:rPr>
                <w:rFonts w:ascii="Georgia" w:eastAsia="Arial Unicode MS" w:hAnsi="Georgia" w:cs="Arial Unicode MS"/>
                <w:sz w:val="32"/>
                <w:szCs w:val="32"/>
              </w:rPr>
            </w:pPr>
            <w:r w:rsidRPr="00B22AD9">
              <w:rPr>
                <w:rFonts w:ascii="Georgia" w:eastAsia="Arial Unicode MS" w:hAnsi="Georgia" w:cs="Arial Unicode MS"/>
                <w:sz w:val="32"/>
                <w:szCs w:val="32"/>
              </w:rPr>
              <w:t>9 Chaussée du Prince Louis Rwagasore</w:t>
            </w:r>
          </w:p>
          <w:p w:rsidR="00AB12A0" w:rsidRPr="00B22AD9" w:rsidRDefault="00AB12A0" w:rsidP="00C2069D">
            <w:pPr>
              <w:jc w:val="center"/>
              <w:rPr>
                <w:rFonts w:ascii="Georgia" w:eastAsia="Arial Unicode MS" w:hAnsi="Georgia" w:cs="Arial Unicode MS"/>
                <w:sz w:val="32"/>
                <w:szCs w:val="32"/>
              </w:rPr>
            </w:pPr>
            <w:r w:rsidRPr="00B22AD9">
              <w:rPr>
                <w:rFonts w:ascii="Georgia" w:eastAsia="Arial Unicode MS" w:hAnsi="Georgia" w:cs="Arial Unicode MS"/>
                <w:sz w:val="32"/>
                <w:szCs w:val="32"/>
              </w:rPr>
              <w:t>Bujumbura- Burundi</w:t>
            </w:r>
          </w:p>
          <w:p w:rsidR="00B22AD9" w:rsidRPr="00B22AD9" w:rsidRDefault="00B22AD9" w:rsidP="00C2069D">
            <w:pPr>
              <w:jc w:val="center"/>
              <w:rPr>
                <w:rFonts w:ascii="Georgia" w:eastAsia="Arial Unicode MS" w:hAnsi="Georgia" w:cs="Arial Unicode MS"/>
                <w:sz w:val="32"/>
                <w:szCs w:val="32"/>
              </w:rPr>
            </w:pPr>
          </w:p>
          <w:p w:rsidR="00AB12A0" w:rsidRPr="00B22AD9" w:rsidRDefault="00AB12A0" w:rsidP="00C2069D">
            <w:pPr>
              <w:jc w:val="center"/>
              <w:rPr>
                <w:rFonts w:ascii="Georgia" w:eastAsia="Arial Unicode MS" w:hAnsi="Georgia" w:cs="Arial Unicode MS"/>
                <w:sz w:val="32"/>
                <w:szCs w:val="32"/>
              </w:rPr>
            </w:pPr>
            <w:r w:rsidRPr="00B22AD9">
              <w:rPr>
                <w:rFonts w:ascii="Georgia" w:eastAsia="Arial Unicode MS" w:hAnsi="Georgia" w:cs="Arial Unicode MS"/>
                <w:sz w:val="32"/>
                <w:szCs w:val="32"/>
              </w:rPr>
              <w:t>Boite Postale : 7188 Bujumbura- Burundi</w:t>
            </w:r>
          </w:p>
          <w:p w:rsidR="00AB12A0" w:rsidRPr="00B22AD9" w:rsidRDefault="00AB12A0" w:rsidP="00B436CF">
            <w:pPr>
              <w:jc w:val="center"/>
              <w:rPr>
                <w:rFonts w:ascii="Georgia" w:eastAsia="Arial Unicode MS" w:hAnsi="Georgia" w:cs="Arial Unicode MS"/>
                <w:sz w:val="32"/>
                <w:szCs w:val="32"/>
                <w:lang w:val="fr-CA"/>
              </w:rPr>
            </w:pPr>
            <w:r w:rsidRPr="00B22AD9">
              <w:rPr>
                <w:rFonts w:ascii="Georgia" w:eastAsia="Arial Unicode MS" w:hAnsi="Georgia" w:cs="Arial Unicode MS"/>
                <w:sz w:val="32"/>
                <w:szCs w:val="32"/>
              </w:rPr>
              <w:t xml:space="preserve">Téléphone : </w:t>
            </w:r>
            <w:r w:rsidRPr="00B22AD9">
              <w:rPr>
                <w:rFonts w:ascii="Georgia" w:eastAsia="Arial Unicode MS" w:hAnsi="Georgia" w:cs="Arial Unicode MS"/>
                <w:sz w:val="32"/>
                <w:szCs w:val="32"/>
                <w:lang w:val="fr-CA"/>
              </w:rPr>
              <w:t>+ 257 79977386</w:t>
            </w:r>
          </w:p>
          <w:p w:rsidR="00B22AD9" w:rsidRPr="00B22AD9" w:rsidRDefault="00B22AD9" w:rsidP="00C2069D">
            <w:pPr>
              <w:jc w:val="center"/>
              <w:rPr>
                <w:rFonts w:ascii="Georgia" w:eastAsia="Arial Unicode MS" w:hAnsi="Georgia" w:cs="Arial Unicode MS"/>
                <w:sz w:val="32"/>
                <w:szCs w:val="32"/>
                <w:lang w:val="fr-CA"/>
              </w:rPr>
            </w:pPr>
          </w:p>
          <w:p w:rsidR="00AB12A0" w:rsidRPr="00B22AD9" w:rsidRDefault="00AB12A0" w:rsidP="00C2069D">
            <w:pPr>
              <w:jc w:val="center"/>
              <w:rPr>
                <w:rStyle w:val="Lienhypertexte"/>
                <w:rFonts w:ascii="Georgia" w:eastAsia="Arial Unicode MS" w:hAnsi="Georgia" w:cs="Arial Unicode MS"/>
                <w:sz w:val="32"/>
                <w:szCs w:val="32"/>
              </w:rPr>
            </w:pPr>
            <w:r w:rsidRPr="00B22AD9">
              <w:rPr>
                <w:rFonts w:ascii="Georgia" w:eastAsia="Arial Unicode MS" w:hAnsi="Georgia" w:cs="Arial Unicode MS"/>
                <w:sz w:val="32"/>
                <w:szCs w:val="32"/>
                <w:lang w:val="fr-CA"/>
              </w:rPr>
              <w:t>E</w:t>
            </w:r>
            <w:r w:rsidRPr="00B22AD9">
              <w:rPr>
                <w:rFonts w:ascii="Georgia" w:eastAsia="Arial Unicode MS" w:hAnsi="Georgia" w:cs="Arial Unicode MS"/>
                <w:sz w:val="32"/>
                <w:szCs w:val="32"/>
              </w:rPr>
              <w:t xml:space="preserve">mail : </w:t>
            </w:r>
            <w:hyperlink r:id="rId11" w:history="1">
              <w:r w:rsidRPr="00B22AD9">
                <w:rPr>
                  <w:rStyle w:val="Lienhypertexte"/>
                  <w:rFonts w:ascii="Georgia" w:eastAsia="Arial Unicode MS" w:hAnsi="Georgia" w:cs="Arial Unicode MS"/>
                  <w:sz w:val="32"/>
                  <w:szCs w:val="32"/>
                </w:rPr>
                <w:t>info</w:t>
              </w:r>
              <w:r w:rsidRPr="00B22AD9">
                <w:rPr>
                  <w:rStyle w:val="Lienhypertexte"/>
                  <w:rFonts w:ascii="Georgia" w:eastAsia="Arial Unicode MS" w:hAnsi="Georgia" w:cs="Arial Unicode MS"/>
                  <w:sz w:val="32"/>
                  <w:szCs w:val="32"/>
                  <w:lang w:val="fr-CA"/>
                </w:rPr>
                <w:t>@</w:t>
              </w:r>
              <w:r w:rsidRPr="00B22AD9">
                <w:rPr>
                  <w:rStyle w:val="Lienhypertexte"/>
                  <w:rFonts w:ascii="Georgia" w:eastAsia="Arial Unicode MS" w:hAnsi="Georgia" w:cs="Arial Unicode MS"/>
                  <w:sz w:val="32"/>
                  <w:szCs w:val="32"/>
                </w:rPr>
                <w:t>centrefordevelopmentgreatlakes.org</w:t>
              </w:r>
            </w:hyperlink>
          </w:p>
          <w:p w:rsidR="00AB12A0" w:rsidRPr="00B22AD9" w:rsidRDefault="00AB12A0" w:rsidP="00B436CF">
            <w:pPr>
              <w:jc w:val="center"/>
              <w:rPr>
                <w:rFonts w:ascii="Georgia" w:eastAsia="Arial Unicode MS" w:hAnsi="Georgia" w:cs="Arial Unicode MS"/>
                <w:sz w:val="32"/>
                <w:szCs w:val="32"/>
              </w:rPr>
            </w:pPr>
            <w:r w:rsidRPr="00B22AD9">
              <w:rPr>
                <w:rFonts w:ascii="Georgia" w:eastAsia="Arial Unicode MS" w:hAnsi="Georgia" w:cs="Arial Unicode MS"/>
                <w:sz w:val="32"/>
                <w:szCs w:val="32"/>
              </w:rPr>
              <w:t xml:space="preserve">Site web : </w:t>
            </w:r>
            <w:hyperlink r:id="rId12" w:history="1">
              <w:r w:rsidRPr="00B22AD9">
                <w:rPr>
                  <w:rStyle w:val="Lienhypertexte"/>
                  <w:rFonts w:ascii="Georgia" w:eastAsia="Arial Unicode MS" w:hAnsi="Georgia" w:cs="Arial Unicode MS"/>
                  <w:sz w:val="32"/>
                  <w:szCs w:val="32"/>
                </w:rPr>
                <w:t>www.centrefordevelopmentgreatlakes.org</w:t>
              </w:r>
            </w:hyperlink>
          </w:p>
          <w:p w:rsidR="00AB12A0" w:rsidRPr="00B22AD9" w:rsidRDefault="00AB12A0" w:rsidP="00C2069D">
            <w:pPr>
              <w:jc w:val="center"/>
              <w:rPr>
                <w:rFonts w:ascii="Georgia" w:eastAsia="Arial Unicode MS" w:hAnsi="Georgia" w:cs="Arial Unicode MS"/>
                <w:sz w:val="28"/>
                <w:szCs w:val="28"/>
              </w:rPr>
            </w:pPr>
          </w:p>
          <w:p w:rsidR="00B22AD9" w:rsidRPr="00B22AD9" w:rsidRDefault="00AB12A0" w:rsidP="00C2069D">
            <w:pPr>
              <w:jc w:val="center"/>
              <w:rPr>
                <w:rFonts w:ascii="Georgia" w:eastAsia="Arial Unicode MS" w:hAnsi="Georgia" w:cs="Arial Unicode MS"/>
                <w:sz w:val="32"/>
                <w:szCs w:val="32"/>
              </w:rPr>
            </w:pPr>
            <w:r w:rsidRPr="00B22AD9">
              <w:rPr>
                <w:rFonts w:ascii="Georgia" w:eastAsia="Arial Unicode MS" w:hAnsi="Georgia" w:cs="Arial Unicode MS"/>
                <w:sz w:val="32"/>
                <w:szCs w:val="32"/>
              </w:rPr>
              <w:t xml:space="preserve">Un </w:t>
            </w:r>
            <w:proofErr w:type="spellStart"/>
            <w:r w:rsidRPr="00B22AD9">
              <w:rPr>
                <w:rFonts w:ascii="Georgia" w:eastAsia="Arial Unicode MS" w:hAnsi="Georgia" w:cs="Arial Unicode MS"/>
                <w:sz w:val="32"/>
                <w:szCs w:val="32"/>
              </w:rPr>
              <w:t>Think</w:t>
            </w:r>
            <w:proofErr w:type="spellEnd"/>
            <w:r w:rsidRPr="00B22AD9">
              <w:rPr>
                <w:rFonts w:ascii="Georgia" w:eastAsia="Arial Unicode MS" w:hAnsi="Georgia" w:cs="Arial Unicode MS"/>
                <w:sz w:val="32"/>
                <w:szCs w:val="32"/>
              </w:rPr>
              <w:t xml:space="preserve"> Tank (groupe de réflexion) au s</w:t>
            </w:r>
            <w:r w:rsidR="00B22AD9" w:rsidRPr="00B22AD9">
              <w:rPr>
                <w:rFonts w:ascii="Georgia" w:eastAsia="Arial Unicode MS" w:hAnsi="Georgia" w:cs="Arial Unicode MS"/>
                <w:sz w:val="32"/>
                <w:szCs w:val="32"/>
              </w:rPr>
              <w:t>ervice de la liberté économique.</w:t>
            </w:r>
            <w:r w:rsidRPr="00B22AD9">
              <w:rPr>
                <w:rFonts w:ascii="Georgia" w:eastAsia="Arial Unicode MS" w:hAnsi="Georgia" w:cs="Arial Unicode MS"/>
                <w:sz w:val="32"/>
                <w:szCs w:val="32"/>
              </w:rPr>
              <w:t xml:space="preserve"> </w:t>
            </w:r>
          </w:p>
          <w:p w:rsidR="00AB12A0" w:rsidRDefault="00B22AD9" w:rsidP="00C2069D">
            <w:pPr>
              <w:jc w:val="center"/>
              <w:rPr>
                <w:rFonts w:ascii="Georgia" w:eastAsia="Arial Unicode MS" w:hAnsi="Georgia" w:cs="Arial Unicode MS"/>
                <w:sz w:val="32"/>
                <w:szCs w:val="32"/>
              </w:rPr>
            </w:pPr>
            <w:r w:rsidRPr="00B22AD9">
              <w:rPr>
                <w:rFonts w:ascii="Georgia" w:eastAsia="Arial Unicode MS" w:hAnsi="Georgia" w:cs="Arial Unicode MS"/>
                <w:sz w:val="32"/>
                <w:szCs w:val="32"/>
              </w:rPr>
              <w:t>L</w:t>
            </w:r>
            <w:r w:rsidR="00AB12A0" w:rsidRPr="00B22AD9">
              <w:rPr>
                <w:rFonts w:ascii="Georgia" w:eastAsia="Arial Unicode MS" w:hAnsi="Georgia" w:cs="Arial Unicode MS"/>
                <w:sz w:val="32"/>
                <w:szCs w:val="32"/>
              </w:rPr>
              <w:t xml:space="preserve">a mission du CDE Great </w:t>
            </w:r>
            <w:proofErr w:type="spellStart"/>
            <w:r w:rsidR="00AB12A0" w:rsidRPr="00B22AD9">
              <w:rPr>
                <w:rFonts w:ascii="Georgia" w:eastAsia="Arial Unicode MS" w:hAnsi="Georgia" w:cs="Arial Unicode MS"/>
                <w:sz w:val="32"/>
                <w:szCs w:val="32"/>
              </w:rPr>
              <w:t>Lakes</w:t>
            </w:r>
            <w:proofErr w:type="spellEnd"/>
            <w:r w:rsidR="00AB12A0" w:rsidRPr="00B22AD9">
              <w:rPr>
                <w:rFonts w:ascii="Georgia" w:eastAsia="Arial Unicode MS" w:hAnsi="Georgia" w:cs="Arial Unicode MS"/>
                <w:sz w:val="32"/>
                <w:szCs w:val="32"/>
              </w:rPr>
              <w:t xml:space="preserve"> est de réduire les barrières de la prospérité et d’opportunité grâce aux principes d’une société libre et de marché libre au Burundi.</w:t>
            </w:r>
          </w:p>
          <w:p w:rsidR="00B22AD9" w:rsidRDefault="00B22AD9" w:rsidP="00C2069D">
            <w:pPr>
              <w:jc w:val="center"/>
              <w:rPr>
                <w:rFonts w:ascii="Georgia" w:eastAsia="Arial Unicode MS" w:hAnsi="Georgia" w:cs="Arial Unicode MS"/>
                <w:sz w:val="32"/>
                <w:szCs w:val="32"/>
              </w:rPr>
            </w:pPr>
          </w:p>
          <w:p w:rsidR="00B22AD9" w:rsidRPr="00B22AD9" w:rsidRDefault="00B22AD9" w:rsidP="00B436CF">
            <w:pPr>
              <w:jc w:val="center"/>
              <w:rPr>
                <w:rFonts w:ascii="Georgia" w:eastAsia="Arial Unicode MS" w:hAnsi="Georgia" w:cs="Arial Unicode MS"/>
                <w:sz w:val="32"/>
                <w:szCs w:val="32"/>
              </w:rPr>
            </w:pPr>
            <w:r w:rsidRPr="00B22AD9">
              <w:rPr>
                <w:rFonts w:ascii="Georgia" w:eastAsia="Arial Unicode MS" w:hAnsi="Georgia" w:cs="Arial Unicode MS"/>
                <w:sz w:val="32"/>
                <w:szCs w:val="32"/>
              </w:rPr>
              <w:t>Information pour sout</w:t>
            </w:r>
            <w:r w:rsidR="009F0C44">
              <w:rPr>
                <w:rFonts w:ascii="Georgia" w:eastAsia="Arial Unicode MS" w:hAnsi="Georgia" w:cs="Arial Unicode MS"/>
                <w:sz w:val="32"/>
                <w:szCs w:val="32"/>
              </w:rPr>
              <w:t>enir le droit foncier des femmes</w:t>
            </w:r>
            <w:r w:rsidR="00B436CF">
              <w:rPr>
                <w:rFonts w:ascii="Georgia" w:eastAsia="Arial Unicode MS" w:hAnsi="Georgia" w:cs="Arial Unicode MS"/>
                <w:sz w:val="32"/>
                <w:szCs w:val="32"/>
              </w:rPr>
              <w:t xml:space="preserve"> au Burundi</w:t>
            </w:r>
            <w:r w:rsidR="009F0C44">
              <w:rPr>
                <w:rFonts w:ascii="Georgia" w:eastAsia="Arial Unicode MS" w:hAnsi="Georgia" w:cs="Arial Unicode MS"/>
                <w:sz w:val="32"/>
                <w:szCs w:val="32"/>
              </w:rPr>
              <w:t xml:space="preserve">, Contactez, notre </w:t>
            </w:r>
            <w:proofErr w:type="spellStart"/>
            <w:r w:rsidR="009F0C44">
              <w:rPr>
                <w:rFonts w:ascii="Georgia" w:eastAsia="Arial Unicode MS" w:hAnsi="Georgia" w:cs="Arial Unicode MS"/>
                <w:sz w:val="32"/>
                <w:szCs w:val="32"/>
              </w:rPr>
              <w:t>Why</w:t>
            </w:r>
            <w:proofErr w:type="spellEnd"/>
            <w:r w:rsidR="009F0C44">
              <w:rPr>
                <w:rFonts w:ascii="Georgia" w:eastAsia="Arial Unicode MS" w:hAnsi="Georgia" w:cs="Arial Unicode MS"/>
                <w:sz w:val="32"/>
                <w:szCs w:val="32"/>
              </w:rPr>
              <w:t xml:space="preserve"> </w:t>
            </w:r>
            <w:proofErr w:type="spellStart"/>
            <w:r w:rsidR="009F0C44">
              <w:rPr>
                <w:rFonts w:ascii="Georgia" w:eastAsia="Arial Unicode MS" w:hAnsi="Georgia" w:cs="Arial Unicode MS"/>
                <w:sz w:val="32"/>
                <w:szCs w:val="32"/>
              </w:rPr>
              <w:t>Women</w:t>
            </w:r>
            <w:proofErr w:type="spellEnd"/>
            <w:r w:rsidR="009F0C44">
              <w:rPr>
                <w:rFonts w:ascii="Georgia" w:eastAsia="Arial Unicode MS" w:hAnsi="Georgia" w:cs="Arial Unicode MS"/>
                <w:sz w:val="32"/>
                <w:szCs w:val="32"/>
              </w:rPr>
              <w:t xml:space="preserve"> </w:t>
            </w:r>
            <w:r w:rsidRPr="009F0C44">
              <w:rPr>
                <w:rFonts w:ascii="Georgia" w:eastAsia="Arial Unicode MS" w:hAnsi="Georgia" w:cs="Arial Unicode MS"/>
                <w:sz w:val="32"/>
                <w:szCs w:val="32"/>
              </w:rPr>
              <w:t xml:space="preserve">Project </w:t>
            </w:r>
            <w:proofErr w:type="spellStart"/>
            <w:r w:rsidRPr="009F0C44">
              <w:rPr>
                <w:rFonts w:ascii="Georgia" w:eastAsia="Arial Unicode MS" w:hAnsi="Georgia" w:cs="Arial Unicode MS"/>
                <w:sz w:val="32"/>
                <w:szCs w:val="32"/>
              </w:rPr>
              <w:t>Managing</w:t>
            </w:r>
            <w:proofErr w:type="spellEnd"/>
            <w:r w:rsidRPr="009F0C44">
              <w:rPr>
                <w:rFonts w:ascii="Georgia" w:eastAsia="Arial Unicode MS" w:hAnsi="Georgia" w:cs="Arial Unicode MS"/>
                <w:sz w:val="32"/>
                <w:szCs w:val="32"/>
              </w:rPr>
              <w:t>,</w:t>
            </w:r>
            <w:r w:rsidR="009F0C44">
              <w:rPr>
                <w:rFonts w:ascii="Georgia" w:eastAsia="Arial Unicode MS" w:hAnsi="Georgia" w:cs="Arial Unicode MS"/>
                <w:sz w:val="32"/>
                <w:szCs w:val="32"/>
              </w:rPr>
              <w:t xml:space="preserve"> Pr Siméon </w:t>
            </w:r>
            <w:proofErr w:type="spellStart"/>
            <w:r w:rsidR="009F0C44">
              <w:rPr>
                <w:rFonts w:ascii="Georgia" w:eastAsia="Arial Unicode MS" w:hAnsi="Georgia" w:cs="Arial Unicode MS"/>
                <w:sz w:val="32"/>
                <w:szCs w:val="32"/>
              </w:rPr>
              <w:t>Barumwete</w:t>
            </w:r>
            <w:proofErr w:type="spellEnd"/>
            <w:r w:rsidR="00B436CF">
              <w:rPr>
                <w:rFonts w:ascii="Georgia" w:eastAsia="Arial Unicode MS" w:hAnsi="Georgia" w:cs="Arial Unicode MS"/>
                <w:sz w:val="32"/>
                <w:szCs w:val="32"/>
              </w:rPr>
              <w:t xml:space="preserve">, </w:t>
            </w:r>
            <w:r w:rsidR="00B436CF">
              <w:t xml:space="preserve"> </w:t>
            </w:r>
            <w:hyperlink r:id="rId13" w:history="1">
              <w:r w:rsidR="00B436CF" w:rsidRPr="00CF6134">
                <w:rPr>
                  <w:rStyle w:val="Lienhypertexte"/>
                  <w:rFonts w:ascii="Georgia" w:eastAsia="Arial Unicode MS" w:hAnsi="Georgia" w:cs="Arial Unicode MS"/>
                  <w:sz w:val="32"/>
                  <w:szCs w:val="32"/>
                </w:rPr>
                <w:t>bsimeon@centrefordevelopmentgreatlakes.org</w:t>
              </w:r>
            </w:hyperlink>
          </w:p>
          <w:p w:rsidR="00B22AD9" w:rsidRPr="00B22AD9" w:rsidRDefault="00B22AD9" w:rsidP="00C2069D">
            <w:pPr>
              <w:jc w:val="center"/>
              <w:rPr>
                <w:rFonts w:ascii="Georgia" w:eastAsia="Arial Unicode MS" w:hAnsi="Georgia" w:cs="Arial Unicode MS"/>
                <w:sz w:val="28"/>
                <w:szCs w:val="28"/>
              </w:rPr>
            </w:pPr>
          </w:p>
          <w:p w:rsidR="00AB12A0" w:rsidRPr="00B22AD9" w:rsidRDefault="009F0C44" w:rsidP="00C2069D">
            <w:pPr>
              <w:jc w:val="center"/>
              <w:rPr>
                <w:rFonts w:ascii="Georgia" w:eastAsia="Arial Unicode MS" w:hAnsi="Georgia" w:cs="Arial Unicode MS"/>
                <w:sz w:val="32"/>
                <w:szCs w:val="32"/>
              </w:rPr>
            </w:pPr>
            <w:r>
              <w:rPr>
                <w:rFonts w:ascii="Georgia" w:eastAsia="Arial Unicode MS" w:hAnsi="Georgia" w:cs="Arial Unicode MS"/>
                <w:sz w:val="32"/>
                <w:szCs w:val="32"/>
              </w:rPr>
              <w:t>Presse médiatique :</w:t>
            </w:r>
            <w:r w:rsidR="00AB12A0" w:rsidRPr="00B22AD9">
              <w:rPr>
                <w:rFonts w:ascii="Georgia" w:eastAsia="Arial Unicode MS" w:hAnsi="Georgia" w:cs="Arial Unicode MS"/>
                <w:sz w:val="32"/>
                <w:szCs w:val="32"/>
              </w:rPr>
              <w:t xml:space="preserve"> contactez notre Directrice de la Communication, Madame </w:t>
            </w:r>
            <w:proofErr w:type="spellStart"/>
            <w:r w:rsidR="00AB12A0" w:rsidRPr="00B22AD9">
              <w:rPr>
                <w:rFonts w:ascii="Georgia" w:eastAsia="Arial Unicode MS" w:hAnsi="Georgia" w:cs="Arial Unicode MS"/>
                <w:sz w:val="32"/>
                <w:szCs w:val="32"/>
              </w:rPr>
              <w:t>Monia</w:t>
            </w:r>
            <w:proofErr w:type="spellEnd"/>
            <w:r w:rsidR="00AB12A0" w:rsidRPr="00B22AD9">
              <w:rPr>
                <w:rFonts w:ascii="Georgia" w:eastAsia="Arial Unicode MS" w:hAnsi="Georgia" w:cs="Arial Unicode MS"/>
                <w:sz w:val="32"/>
                <w:szCs w:val="32"/>
              </w:rPr>
              <w:t xml:space="preserve"> </w:t>
            </w:r>
            <w:proofErr w:type="spellStart"/>
            <w:r w:rsidR="00AB12A0" w:rsidRPr="00B22AD9">
              <w:rPr>
                <w:rFonts w:ascii="Georgia" w:eastAsia="Arial Unicode MS" w:hAnsi="Georgia" w:cs="Arial Unicode MS"/>
                <w:sz w:val="32"/>
                <w:szCs w:val="32"/>
              </w:rPr>
              <w:t>Wakana</w:t>
            </w:r>
            <w:proofErr w:type="spellEnd"/>
            <w:r w:rsidR="00AB12A0" w:rsidRPr="00B22AD9">
              <w:rPr>
                <w:rFonts w:ascii="Georgia" w:eastAsia="Arial Unicode MS" w:hAnsi="Georgia" w:cs="Arial Unicode MS"/>
                <w:sz w:val="32"/>
                <w:szCs w:val="32"/>
              </w:rPr>
              <w:t xml:space="preserve">, </w:t>
            </w:r>
            <w:hyperlink r:id="rId14" w:history="1">
              <w:r w:rsidR="00AB12A0" w:rsidRPr="00B22AD9">
                <w:rPr>
                  <w:rStyle w:val="Lienhypertexte"/>
                  <w:rFonts w:ascii="Georgia" w:eastAsia="Arial Unicode MS" w:hAnsi="Georgia" w:cs="Arial Unicode MS"/>
                  <w:sz w:val="32"/>
                  <w:szCs w:val="32"/>
                </w:rPr>
                <w:t>wmonia@centrefordevelopmentgreatlakes.org</w:t>
              </w:r>
            </w:hyperlink>
          </w:p>
          <w:p w:rsidR="00AB12A0" w:rsidRPr="00B22AD9" w:rsidRDefault="00AB12A0" w:rsidP="00C2069D">
            <w:pPr>
              <w:jc w:val="center"/>
              <w:rPr>
                <w:sz w:val="28"/>
                <w:szCs w:val="28"/>
              </w:rPr>
            </w:pPr>
            <w:r w:rsidRPr="00B22AD9">
              <w:rPr>
                <w:sz w:val="28"/>
                <w:szCs w:val="28"/>
              </w:rPr>
              <w:fldChar w:fldCharType="begin"/>
            </w:r>
            <w:r w:rsidRPr="00B22AD9">
              <w:rPr>
                <w:sz w:val="28"/>
                <w:szCs w:val="28"/>
              </w:rPr>
              <w:instrText xml:space="preserve"> INCLUDEPICTURE "https://centrefordevelopmentgreatlakes.org/wp-content/uploads/2021/01/logo-big-1.png" \* MERGEFORMATINET </w:instrText>
            </w:r>
            <w:r w:rsidRPr="00B22AD9">
              <w:rPr>
                <w:sz w:val="28"/>
                <w:szCs w:val="28"/>
              </w:rPr>
              <w:fldChar w:fldCharType="separate"/>
            </w:r>
            <w:r w:rsidRPr="00B22AD9">
              <w:rPr>
                <w:noProof/>
                <w:sz w:val="28"/>
                <w:szCs w:val="28"/>
                <w:lang w:val="en-US" w:eastAsia="en-US"/>
              </w:rPr>
              <w:drawing>
                <wp:inline distT="0" distB="0" distL="0" distR="0" wp14:anchorId="6BE98F37" wp14:editId="7A28183A">
                  <wp:extent cx="1791818" cy="940602"/>
                  <wp:effectExtent l="0" t="0" r="0" b="0"/>
                  <wp:docPr id="31" name="Image 31" descr="https://centrefordevelopmentgreatlakes.org/wp-content/uploads/2021/01/logo-bi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centrefordevelopmentgreatlakes.org/wp-content/uploads/2021/01/logo-big-1.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03889" cy="946939"/>
                          </a:xfrm>
                          <a:prstGeom prst="rect">
                            <a:avLst/>
                          </a:prstGeom>
                          <a:noFill/>
                          <a:ln>
                            <a:noFill/>
                          </a:ln>
                        </pic:spPr>
                      </pic:pic>
                    </a:graphicData>
                  </a:graphic>
                </wp:inline>
              </w:drawing>
            </w:r>
            <w:r w:rsidRPr="00B22AD9">
              <w:rPr>
                <w:sz w:val="28"/>
                <w:szCs w:val="28"/>
              </w:rPr>
              <w:fldChar w:fldCharType="end"/>
            </w:r>
          </w:p>
          <w:p w:rsidR="00AB12A0" w:rsidRPr="00B22AD9" w:rsidRDefault="00AB12A0" w:rsidP="00C2069D">
            <w:pPr>
              <w:jc w:val="center"/>
              <w:rPr>
                <w:rFonts w:ascii="Georgia" w:eastAsia="Arial Unicode MS" w:hAnsi="Georgia" w:cs="Arial Unicode MS"/>
                <w:sz w:val="28"/>
                <w:szCs w:val="28"/>
              </w:rPr>
            </w:pPr>
          </w:p>
          <w:p w:rsidR="00AB12A0" w:rsidRDefault="00AB12A0" w:rsidP="00C2069D">
            <w:pPr>
              <w:jc w:val="center"/>
              <w:rPr>
                <w:rFonts w:ascii="Georgia" w:eastAsia="Arial Unicode MS" w:hAnsi="Georgia" w:cs="Arial Unicode MS"/>
                <w:sz w:val="32"/>
                <w:szCs w:val="32"/>
              </w:rPr>
            </w:pPr>
            <w:r w:rsidRPr="009F0C44">
              <w:rPr>
                <w:rFonts w:ascii="Georgia" w:eastAsia="Arial Unicode MS" w:hAnsi="Georgia" w:cs="Arial Unicode MS"/>
                <w:sz w:val="32"/>
                <w:szCs w:val="32"/>
              </w:rPr>
              <w:t xml:space="preserve">Ce document a été rendu possible grâce au financement de la Fondation Atlas Network. Le Contenu de ce document est la responsabilité de notre </w:t>
            </w:r>
            <w:proofErr w:type="spellStart"/>
            <w:r w:rsidRPr="009F0C44">
              <w:rPr>
                <w:rFonts w:ascii="Georgia" w:eastAsia="Arial Unicode MS" w:hAnsi="Georgia" w:cs="Arial Unicode MS"/>
                <w:sz w:val="32"/>
                <w:szCs w:val="32"/>
              </w:rPr>
              <w:t>Think</w:t>
            </w:r>
            <w:proofErr w:type="spellEnd"/>
            <w:r w:rsidRPr="009F0C44">
              <w:rPr>
                <w:rFonts w:ascii="Georgia" w:eastAsia="Arial Unicode MS" w:hAnsi="Georgia" w:cs="Arial Unicode MS"/>
                <w:sz w:val="32"/>
                <w:szCs w:val="32"/>
              </w:rPr>
              <w:t xml:space="preserve"> Tank, le Centre For </w:t>
            </w:r>
            <w:proofErr w:type="spellStart"/>
            <w:r w:rsidRPr="009F0C44">
              <w:rPr>
                <w:rFonts w:ascii="Georgia" w:eastAsia="Arial Unicode MS" w:hAnsi="Georgia" w:cs="Arial Unicode MS"/>
                <w:sz w:val="32"/>
                <w:szCs w:val="32"/>
              </w:rPr>
              <w:t>Development</w:t>
            </w:r>
            <w:proofErr w:type="spellEnd"/>
            <w:r w:rsidRPr="009F0C44">
              <w:rPr>
                <w:rFonts w:ascii="Georgia" w:eastAsia="Arial Unicode MS" w:hAnsi="Georgia" w:cs="Arial Unicode MS"/>
                <w:sz w:val="32"/>
                <w:szCs w:val="32"/>
              </w:rPr>
              <w:t xml:space="preserve"> and </w:t>
            </w:r>
            <w:proofErr w:type="spellStart"/>
            <w:r w:rsidRPr="009F0C44">
              <w:rPr>
                <w:rFonts w:ascii="Georgia" w:eastAsia="Arial Unicode MS" w:hAnsi="Georgia" w:cs="Arial Unicode MS"/>
                <w:sz w:val="32"/>
                <w:szCs w:val="32"/>
              </w:rPr>
              <w:t>Enterprises</w:t>
            </w:r>
            <w:proofErr w:type="spellEnd"/>
            <w:r w:rsidRPr="009F0C44">
              <w:rPr>
                <w:rFonts w:ascii="Georgia" w:eastAsia="Arial Unicode MS" w:hAnsi="Georgia" w:cs="Arial Unicode MS"/>
                <w:sz w:val="32"/>
                <w:szCs w:val="32"/>
              </w:rPr>
              <w:t xml:space="preserve"> Great </w:t>
            </w:r>
            <w:proofErr w:type="spellStart"/>
            <w:r w:rsidRPr="009F0C44">
              <w:rPr>
                <w:rFonts w:ascii="Georgia" w:eastAsia="Arial Unicode MS" w:hAnsi="Georgia" w:cs="Arial Unicode MS"/>
                <w:sz w:val="32"/>
                <w:szCs w:val="32"/>
              </w:rPr>
              <w:t>Lakes</w:t>
            </w:r>
            <w:proofErr w:type="spellEnd"/>
            <w:r w:rsidRPr="009F0C44">
              <w:rPr>
                <w:rFonts w:ascii="Georgia" w:eastAsia="Arial Unicode MS" w:hAnsi="Georgia" w:cs="Arial Unicode MS"/>
                <w:sz w:val="32"/>
                <w:szCs w:val="32"/>
              </w:rPr>
              <w:t xml:space="preserve"> et non celle de la Fondation Atlas Network.</w:t>
            </w:r>
          </w:p>
          <w:p w:rsidR="00B436CF" w:rsidRDefault="00B436CF" w:rsidP="00C2069D">
            <w:pPr>
              <w:jc w:val="center"/>
              <w:rPr>
                <w:rFonts w:ascii="Georgia" w:eastAsia="Arial Unicode MS" w:hAnsi="Georgia" w:cs="Arial Unicode MS"/>
                <w:sz w:val="32"/>
                <w:szCs w:val="32"/>
              </w:rPr>
            </w:pPr>
          </w:p>
          <w:p w:rsidR="00B436CF" w:rsidRPr="009F0C44" w:rsidRDefault="00B436CF" w:rsidP="00C2069D">
            <w:pPr>
              <w:jc w:val="center"/>
              <w:rPr>
                <w:rFonts w:ascii="Georgia" w:eastAsia="Arial Unicode MS" w:hAnsi="Georgia" w:cs="Arial Unicode MS"/>
                <w:sz w:val="32"/>
                <w:szCs w:val="32"/>
              </w:rPr>
            </w:pPr>
          </w:p>
          <w:p w:rsidR="00AB12A0" w:rsidRPr="009F0C44" w:rsidRDefault="00AB12A0" w:rsidP="00B436CF">
            <w:pPr>
              <w:jc w:val="center"/>
              <w:rPr>
                <w:rFonts w:ascii="Georgia" w:eastAsia="Arial Unicode MS" w:hAnsi="Georgia" w:cs="Arial Unicode MS"/>
                <w:sz w:val="32"/>
                <w:szCs w:val="32"/>
              </w:rPr>
            </w:pPr>
            <w:r w:rsidRPr="009F0C44">
              <w:rPr>
                <w:rFonts w:ascii="Georgia" w:eastAsia="Arial Unicode MS" w:hAnsi="Georgia" w:cs="Arial Unicode MS"/>
                <w:sz w:val="32"/>
                <w:szCs w:val="32"/>
              </w:rPr>
              <w:t xml:space="preserve">Les médias sont libres d’imprimer et de relayer l’information contenue dans cette publication dans le respect du contenu produit notre </w:t>
            </w:r>
            <w:proofErr w:type="spellStart"/>
            <w:r w:rsidRPr="009F0C44">
              <w:rPr>
                <w:rFonts w:ascii="Georgia" w:eastAsia="Arial Unicode MS" w:hAnsi="Georgia" w:cs="Arial Unicode MS"/>
                <w:sz w:val="32"/>
                <w:szCs w:val="32"/>
              </w:rPr>
              <w:t>Think</w:t>
            </w:r>
            <w:proofErr w:type="spellEnd"/>
            <w:r w:rsidRPr="009F0C44">
              <w:rPr>
                <w:rFonts w:ascii="Georgia" w:eastAsia="Arial Unicode MS" w:hAnsi="Georgia" w:cs="Arial Unicode MS"/>
                <w:sz w:val="32"/>
                <w:szCs w:val="32"/>
              </w:rPr>
              <w:t xml:space="preserve"> Tank.</w:t>
            </w:r>
          </w:p>
          <w:p w:rsidR="00AB12A0" w:rsidRPr="00B22AD9" w:rsidRDefault="00AB12A0" w:rsidP="00C2069D">
            <w:pPr>
              <w:jc w:val="center"/>
              <w:rPr>
                <w:rFonts w:ascii="Georgia" w:eastAsia="Arial Unicode MS" w:hAnsi="Georgia" w:cs="Arial Unicode MS"/>
                <w:sz w:val="28"/>
                <w:szCs w:val="28"/>
              </w:rPr>
            </w:pPr>
          </w:p>
          <w:p w:rsidR="00AB12A0" w:rsidRDefault="00AB12A0" w:rsidP="00C2069D">
            <w:pPr>
              <w:jc w:val="center"/>
              <w:rPr>
                <w:rFonts w:ascii="Georgia" w:eastAsia="Arial Unicode MS" w:hAnsi="Georgia" w:cs="Arial Unicode MS"/>
                <w:sz w:val="28"/>
                <w:szCs w:val="28"/>
              </w:rPr>
            </w:pPr>
          </w:p>
          <w:p w:rsidR="00AB12A0" w:rsidRDefault="00B436CF" w:rsidP="00C2069D">
            <w:pPr>
              <w:jc w:val="center"/>
              <w:rPr>
                <w:rFonts w:ascii="Georgia" w:eastAsia="Arial Unicode MS" w:hAnsi="Georgia" w:cs="Arial Unicode MS"/>
                <w:sz w:val="28"/>
                <w:szCs w:val="28"/>
              </w:rPr>
            </w:pPr>
            <w:r>
              <w:rPr>
                <w:rFonts w:ascii="Georgia" w:eastAsia="Arial Unicode MS" w:hAnsi="Georgia" w:cs="Arial Unicode MS"/>
                <w:noProof/>
                <w:sz w:val="28"/>
                <w:szCs w:val="28"/>
                <w:lang w:val="en-US" w:eastAsia="en-US"/>
              </w:rPr>
              <mc:AlternateContent>
                <mc:Choice Requires="wps">
                  <w:drawing>
                    <wp:anchor distT="0" distB="0" distL="114300" distR="114300" simplePos="0" relativeHeight="251664384" behindDoc="0" locked="0" layoutInCell="1" allowOverlap="1" wp14:anchorId="5E08F893" wp14:editId="1935138B">
                      <wp:simplePos x="0" y="0"/>
                      <wp:positionH relativeFrom="column">
                        <wp:posOffset>1134745</wp:posOffset>
                      </wp:positionH>
                      <wp:positionV relativeFrom="paragraph">
                        <wp:posOffset>46355</wp:posOffset>
                      </wp:positionV>
                      <wp:extent cx="5800725" cy="647700"/>
                      <wp:effectExtent l="19050" t="19050" r="28575" b="19050"/>
                      <wp:wrapNone/>
                      <wp:docPr id="9" name="Zone de texte 9"/>
                      <wp:cNvGraphicFramePr/>
                      <a:graphic xmlns:a="http://schemas.openxmlformats.org/drawingml/2006/main">
                        <a:graphicData uri="http://schemas.microsoft.com/office/word/2010/wordprocessingShape">
                          <wps:wsp>
                            <wps:cNvSpPr txBox="1"/>
                            <wps:spPr>
                              <a:xfrm>
                                <a:off x="0" y="0"/>
                                <a:ext cx="5800725" cy="647700"/>
                              </a:xfrm>
                              <a:prstGeom prst="rect">
                                <a:avLst/>
                              </a:prstGeom>
                              <a:solidFill>
                                <a:schemeClr val="lt1"/>
                              </a:solidFill>
                              <a:ln w="38100">
                                <a:solidFill>
                                  <a:srgbClr val="0070C0"/>
                                </a:solidFill>
                              </a:ln>
                              <a:effectLst/>
                            </wps:spPr>
                            <wps:style>
                              <a:lnRef idx="0">
                                <a:schemeClr val="accent1"/>
                              </a:lnRef>
                              <a:fillRef idx="0">
                                <a:schemeClr val="accent1"/>
                              </a:fillRef>
                              <a:effectRef idx="0">
                                <a:schemeClr val="accent1"/>
                              </a:effectRef>
                              <a:fontRef idx="minor">
                                <a:schemeClr val="dk1"/>
                              </a:fontRef>
                            </wps:style>
                            <wps:txbx>
                              <w:txbxContent>
                                <w:p w:rsidR="00C50CFE" w:rsidRPr="00C8202C" w:rsidRDefault="00C50CFE" w:rsidP="00B436CF">
                                  <w:pPr>
                                    <w:jc w:val="center"/>
                                    <w:rPr>
                                      <w:b/>
                                      <w:sz w:val="32"/>
                                      <w:szCs w:val="32"/>
                                    </w:rPr>
                                  </w:pPr>
                                  <w:r w:rsidRPr="00C8202C">
                                    <w:rPr>
                                      <w:b/>
                                      <w:sz w:val="32"/>
                                      <w:szCs w:val="32"/>
                                    </w:rPr>
                                    <w:t>Protégeons les filles, les femmes et les familles contre les barrières culturelles au Burundi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9" o:spid="_x0000_s1027" type="#_x0000_t202" style="position:absolute;left:0;text-align:left;margin-left:89.35pt;margin-top:3.65pt;width:456.75pt;height:5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" fillcolor="white [3201]" strokecolor="#0070c0" strokeweight="3pt">
                      <v:textbox>
                        <w:txbxContent>
                          <w:p w:rsidR="00B436CF" w:rsidRPr="00C8202C" w:rsidRDefault="00B436CF" w:rsidP="00B436CF">
                            <w:pPr>
                              <w:jc w:val="center"/>
                              <w:rPr>
                                <w:b/>
                                <w:sz w:val="32"/>
                                <w:szCs w:val="32"/>
                              </w:rPr>
                            </w:pPr>
                            <w:r w:rsidRPr="00C8202C">
                              <w:rPr>
                                <w:b/>
                                <w:sz w:val="32"/>
                                <w:szCs w:val="32"/>
                              </w:rPr>
                              <w:t>Protégeons les filles, les femmes et les familles contre les barrières culturelles au Burundi</w:t>
                            </w:r>
                          </w:p>
                        </w:txbxContent>
                      </v:textbox>
                    </v:shape>
                  </w:pict>
                </mc:Fallback>
              </mc:AlternateContent>
            </w:r>
          </w:p>
          <w:p w:rsidR="00AB12A0" w:rsidRPr="00FB587C" w:rsidRDefault="00AB12A0" w:rsidP="00C2069D">
            <w:pPr>
              <w:rPr>
                <w:rFonts w:ascii="Georgia" w:eastAsia="Arial Unicode MS" w:hAnsi="Georgia" w:cs="Arial Unicode MS"/>
                <w:sz w:val="28"/>
                <w:szCs w:val="28"/>
              </w:rPr>
            </w:pPr>
          </w:p>
          <w:p w:rsidR="00AB12A0" w:rsidRPr="00C61156" w:rsidRDefault="00AB12A0" w:rsidP="00C2069D">
            <w:pPr>
              <w:spacing w:before="200" w:line="360" w:lineRule="auto"/>
              <w:jc w:val="center"/>
              <w:rPr>
                <w:rFonts w:ascii="Palatino Linotype" w:eastAsia="Arial Unicode MS" w:hAnsi="Palatino Linotype" w:cs="Arial Unicode MS"/>
                <w:b/>
              </w:rPr>
            </w:pPr>
          </w:p>
          <w:p w:rsidR="00AB12A0" w:rsidRPr="002F78FC" w:rsidRDefault="00AB12A0" w:rsidP="00C2069D">
            <w:pPr>
              <w:spacing w:before="200" w:line="360" w:lineRule="auto"/>
              <w:rPr>
                <w:rFonts w:ascii="Palatino Linotype" w:hAnsi="Palatino Linotype"/>
              </w:rPr>
            </w:pPr>
          </w:p>
          <w:p w:rsidR="00AB12A0" w:rsidRPr="002F78FC" w:rsidRDefault="00AB12A0" w:rsidP="00C2069D">
            <w:pPr>
              <w:spacing w:before="200" w:line="360" w:lineRule="auto"/>
              <w:rPr>
                <w:rFonts w:ascii="Palatino Linotype" w:hAnsi="Palatino Linotype"/>
              </w:rPr>
            </w:pPr>
            <w:r>
              <w:rPr>
                <w:rFonts w:ascii="Palatino Linotype" w:hAnsi="Palatino Linotype"/>
              </w:rPr>
              <w:tab/>
              <w:t xml:space="preserve"> </w:t>
            </w:r>
            <w:r>
              <w:rPr>
                <w:rFonts w:ascii="Palatino Linotype" w:hAnsi="Palatino Linotype"/>
              </w:rPr>
              <w:tab/>
            </w:r>
          </w:p>
          <w:bookmarkStart w:id="0" w:name="_GoBack"/>
          <w:bookmarkEnd w:id="0"/>
          <w:p w:rsidR="00AB12A0" w:rsidRDefault="00C8202C" w:rsidP="00C2069D">
            <w:pPr>
              <w:spacing w:before="200" w:line="360" w:lineRule="auto"/>
              <w:rPr>
                <w:rFonts w:ascii="Palatino Linotype" w:hAnsi="Palatino Linotype"/>
              </w:rPr>
            </w:pPr>
            <w:r>
              <w:rPr>
                <w:rFonts w:ascii="Palatino Linotype" w:hAnsi="Palatino Linotype"/>
                <w:noProof/>
                <w:lang w:val="en-US" w:eastAsia="en-US"/>
              </w:rPr>
              <mc:AlternateContent>
                <mc:Choice Requires="wps">
                  <w:drawing>
                    <wp:anchor distT="0" distB="0" distL="114300" distR="114300" simplePos="0" relativeHeight="251665408" behindDoc="0" locked="0" layoutInCell="1" allowOverlap="1">
                      <wp:simplePos x="0" y="0"/>
                      <wp:positionH relativeFrom="column">
                        <wp:posOffset>1934845</wp:posOffset>
                      </wp:positionH>
                      <wp:positionV relativeFrom="paragraph">
                        <wp:posOffset>-340360</wp:posOffset>
                      </wp:positionV>
                      <wp:extent cx="4010025" cy="876300"/>
                      <wp:effectExtent l="0" t="0" r="9525" b="0"/>
                      <wp:wrapNone/>
                      <wp:docPr id="10" name="Zone de texte 10"/>
                      <wp:cNvGraphicFramePr/>
                      <a:graphic xmlns:a="http://schemas.openxmlformats.org/drawingml/2006/main">
                        <a:graphicData uri="http://schemas.microsoft.com/office/word/2010/wordprocessingShape">
                          <wps:wsp>
                            <wps:cNvSpPr txBox="1"/>
                            <wps:spPr>
                              <a:xfrm>
                                <a:off x="0" y="0"/>
                                <a:ext cx="4010025" cy="876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50CFE" w:rsidRPr="00C8202C" w:rsidRDefault="00C50CFE" w:rsidP="00C8202C">
                                  <w:pPr>
                                    <w:jc w:val="center"/>
                                    <w:rPr>
                                      <w:b/>
                                      <w:sz w:val="28"/>
                                      <w:szCs w:val="28"/>
                                    </w:rPr>
                                  </w:pPr>
                                  <w:r>
                                    <w:rPr>
                                      <w:b/>
                                      <w:sz w:val="28"/>
                                      <w:szCs w:val="28"/>
                                    </w:rPr>
                                    <w:t>Par Mme Agathe NSENGIYUMVA</w:t>
                                  </w:r>
                                </w:p>
                                <w:p w:rsidR="00C50CFE" w:rsidRPr="00C8202C" w:rsidRDefault="00C50CFE" w:rsidP="00C8202C">
                                  <w:pPr>
                                    <w:jc w:val="center"/>
                                    <w:rPr>
                                      <w:b/>
                                      <w:sz w:val="28"/>
                                      <w:szCs w:val="28"/>
                                    </w:rPr>
                                  </w:pPr>
                                </w:p>
                                <w:p w:rsidR="00C50CFE" w:rsidRPr="00C8202C" w:rsidRDefault="00C50CFE" w:rsidP="00C8202C">
                                  <w:pPr>
                                    <w:jc w:val="center"/>
                                    <w:rPr>
                                      <w:b/>
                                      <w:sz w:val="28"/>
                                      <w:szCs w:val="28"/>
                                    </w:rPr>
                                  </w:pPr>
                                  <w:r w:rsidRPr="00C8202C">
                                    <w:rPr>
                                      <w:b/>
                                      <w:sz w:val="28"/>
                                      <w:szCs w:val="28"/>
                                    </w:rPr>
                                    <w:t>Auteure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10" o:spid="_x0000_s1028" type="#_x0000_t202" style="position:absolute;left:0;text-align:left;margin-left:152.35pt;margin-top:-26.8pt;width:315.75pt;height:6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" fillcolor="white [3201]" stroked="f" strokeweight=".5pt">
                      <v:textbox>
                        <w:txbxContent>
                          <w:p w:rsidR="00C8202C" w:rsidRPr="00C8202C" w:rsidRDefault="00C8202C" w:rsidP="00C8202C">
                            <w:pPr>
                              <w:jc w:val="center"/>
                              <w:rPr>
                                <w:b/>
                                <w:sz w:val="28"/>
                                <w:szCs w:val="28"/>
                              </w:rPr>
                            </w:pPr>
                            <w:r>
                              <w:rPr>
                                <w:b/>
                                <w:sz w:val="28"/>
                                <w:szCs w:val="28"/>
                              </w:rPr>
                              <w:t>Par Mme Agathe NSENGIYUMVA</w:t>
                            </w:r>
                          </w:p>
                          <w:p w:rsidR="00C8202C" w:rsidRPr="00C8202C" w:rsidRDefault="00C8202C" w:rsidP="00C8202C">
                            <w:pPr>
                              <w:jc w:val="center"/>
                              <w:rPr>
                                <w:b/>
                                <w:sz w:val="28"/>
                                <w:szCs w:val="28"/>
                              </w:rPr>
                            </w:pPr>
                          </w:p>
                          <w:p w:rsidR="00C8202C" w:rsidRPr="00C8202C" w:rsidRDefault="00C8202C" w:rsidP="00C8202C">
                            <w:pPr>
                              <w:jc w:val="center"/>
                              <w:rPr>
                                <w:b/>
                                <w:sz w:val="28"/>
                                <w:szCs w:val="28"/>
                              </w:rPr>
                            </w:pPr>
                            <w:r w:rsidRPr="00C8202C">
                              <w:rPr>
                                <w:b/>
                                <w:sz w:val="28"/>
                                <w:szCs w:val="28"/>
                              </w:rPr>
                              <w:t>Auteur</w:t>
                            </w:r>
                            <w:r w:rsidRPr="00C8202C">
                              <w:rPr>
                                <w:b/>
                                <w:sz w:val="28"/>
                                <w:szCs w:val="28"/>
                              </w:rPr>
                              <w:t>e</w:t>
                            </w:r>
                          </w:p>
                        </w:txbxContent>
                      </v:textbox>
                    </v:shape>
                  </w:pict>
                </mc:Fallback>
              </mc:AlternateContent>
            </w:r>
            <w:r w:rsidR="00B436CF">
              <w:rPr>
                <w:rFonts w:ascii="Palatino Linotype" w:hAnsi="Palatino Linotype"/>
                <w:noProof/>
                <w:lang w:val="en-US" w:eastAsia="en-US"/>
              </w:rPr>
              <mc:AlternateContent>
                <mc:Choice Requires="wps">
                  <w:drawing>
                    <wp:anchor distT="0" distB="0" distL="114300" distR="114300" simplePos="0" relativeHeight="251663360" behindDoc="0" locked="0" layoutInCell="1" allowOverlap="1" wp14:anchorId="58385F29" wp14:editId="05A78EDA">
                      <wp:simplePos x="0" y="0"/>
                      <wp:positionH relativeFrom="column">
                        <wp:posOffset>1079500</wp:posOffset>
                      </wp:positionH>
                      <wp:positionV relativeFrom="paragraph">
                        <wp:posOffset>-3136265</wp:posOffset>
                      </wp:positionV>
                      <wp:extent cx="5857875" cy="962025"/>
                      <wp:effectExtent l="19050" t="19050" r="28575" b="28575"/>
                      <wp:wrapNone/>
                      <wp:docPr id="5" name="Rectangle 5"/>
                      <wp:cNvGraphicFramePr/>
                      <a:graphic xmlns:a="http://schemas.openxmlformats.org/drawingml/2006/main">
                        <a:graphicData uri="http://schemas.microsoft.com/office/word/2010/wordprocessingShape">
                          <wps:wsp>
                            <wps:cNvSpPr/>
                            <wps:spPr>
                              <a:xfrm>
                                <a:off x="0" y="0"/>
                                <a:ext cx="5857875" cy="962025"/>
                              </a:xfrm>
                              <a:prstGeom prst="rect">
                                <a:avLst/>
                              </a:prstGeom>
                              <a:ln w="38100">
                                <a:solidFill>
                                  <a:srgbClr val="0070C0"/>
                                </a:solidFill>
                              </a:ln>
                            </wps:spPr>
                            <wps:style>
                              <a:lnRef idx="2">
                                <a:schemeClr val="accent6"/>
                              </a:lnRef>
                              <a:fillRef idx="1">
                                <a:schemeClr val="lt1"/>
                              </a:fillRef>
                              <a:effectRef idx="0">
                                <a:schemeClr val="accent6"/>
                              </a:effectRef>
                              <a:fontRef idx="minor">
                                <a:schemeClr val="dk1"/>
                              </a:fontRef>
                            </wps:style>
                            <wps:txbx>
                              <w:txbxContent>
                                <w:p w:rsidR="00C50CFE" w:rsidRPr="00C8202C" w:rsidRDefault="00C50CFE" w:rsidP="00B436CF">
                                  <w:pPr>
                                    <w:jc w:val="center"/>
                                    <w:rPr>
                                      <w:b/>
                                      <w:sz w:val="40"/>
                                      <w:szCs w:val="40"/>
                                    </w:rPr>
                                  </w:pPr>
                                  <w:r w:rsidRPr="00C8202C">
                                    <w:rPr>
                                      <w:b/>
                                      <w:sz w:val="40"/>
                                      <w:szCs w:val="40"/>
                                    </w:rPr>
                                    <w:t>Réduire les barrières culturelles et juridiques contre les droits fonciers des femmes et filles</w:t>
                                  </w:r>
                                </w:p>
                                <w:p w:rsidR="00C50CFE" w:rsidRPr="00C8202C" w:rsidRDefault="00C50CFE" w:rsidP="00B436CF">
                                  <w:pPr>
                                    <w:jc w:val="center"/>
                                    <w:rPr>
                                      <w:b/>
                                      <w:sz w:val="40"/>
                                      <w:szCs w:val="40"/>
                                    </w:rPr>
                                  </w:pPr>
                                  <w:r w:rsidRPr="00C8202C">
                                    <w:rPr>
                                      <w:b/>
                                      <w:sz w:val="40"/>
                                      <w:szCs w:val="40"/>
                                    </w:rPr>
                                    <w:t>Au Burundi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 o:spid="_x0000_s1029" style="position:absolute;left:0;text-align:left;margin-left:85pt;margin-top:-246.95pt;width:461.25pt;height:75.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" fillcolor="white [3201]" strokecolor="#0070c0" strokeweight="3pt">
                      <v:textbox>
                        <w:txbxContent>
                          <w:p w:rsidR="00B436CF" w:rsidRPr="00C8202C" w:rsidRDefault="00B436CF" w:rsidP="00B436CF">
                            <w:pPr>
                              <w:jc w:val="center"/>
                              <w:rPr>
                                <w:b/>
                                <w:sz w:val="40"/>
                                <w:szCs w:val="40"/>
                              </w:rPr>
                            </w:pPr>
                            <w:r w:rsidRPr="00C8202C">
                              <w:rPr>
                                <w:b/>
                                <w:sz w:val="40"/>
                                <w:szCs w:val="40"/>
                              </w:rPr>
                              <w:t>Réduire les barrières culturelles et juridiques contre les droits fonciers des femmes et filles</w:t>
                            </w:r>
                          </w:p>
                          <w:p w:rsidR="00B436CF" w:rsidRPr="00C8202C" w:rsidRDefault="00B436CF" w:rsidP="00B436CF">
                            <w:pPr>
                              <w:jc w:val="center"/>
                              <w:rPr>
                                <w:b/>
                                <w:sz w:val="40"/>
                                <w:szCs w:val="40"/>
                              </w:rPr>
                            </w:pPr>
                            <w:r w:rsidRPr="00C8202C">
                              <w:rPr>
                                <w:b/>
                                <w:sz w:val="40"/>
                                <w:szCs w:val="40"/>
                              </w:rPr>
                              <w:t>Au Burundi</w:t>
                            </w:r>
                          </w:p>
                        </w:txbxContent>
                      </v:textbox>
                    </v:rect>
                  </w:pict>
                </mc:Fallback>
              </mc:AlternateContent>
            </w:r>
            <w:r w:rsidR="00AB12A0" w:rsidRPr="002F78FC">
              <w:rPr>
                <w:rFonts w:ascii="Palatino Linotype" w:hAnsi="Palatino Linotype"/>
                <w:noProof/>
                <w:lang w:val="en-US" w:eastAsia="en-US"/>
              </w:rPr>
              <mc:AlternateContent>
                <mc:Choice Requires="wps">
                  <w:drawing>
                    <wp:anchor distT="45720" distB="45720" distL="114300" distR="114300" simplePos="0" relativeHeight="251661312" behindDoc="0" locked="0" layoutInCell="1" allowOverlap="1" wp14:anchorId="1753600F" wp14:editId="7498CD3A">
                      <wp:simplePos x="0" y="0"/>
                      <wp:positionH relativeFrom="margin">
                        <wp:posOffset>1932940</wp:posOffset>
                      </wp:positionH>
                      <wp:positionV relativeFrom="paragraph">
                        <wp:posOffset>230505</wp:posOffset>
                      </wp:positionV>
                      <wp:extent cx="3551555" cy="1404620"/>
                      <wp:effectExtent l="0" t="0" r="0" b="0"/>
                      <wp:wrapSquare wrapText="bothSides"/>
                      <wp:docPr id="1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1555" cy="1404620"/>
                              </a:xfrm>
                              <a:prstGeom prst="rect">
                                <a:avLst/>
                              </a:prstGeom>
                              <a:solidFill>
                                <a:srgbClr val="FFFFFF"/>
                              </a:solidFill>
                              <a:ln w="9525">
                                <a:noFill/>
                                <a:miter lim="800000"/>
                                <a:headEnd/>
                                <a:tailEnd/>
                              </a:ln>
                            </wps:spPr>
                            <wps:txbx>
                              <w:txbxContent>
                                <w:p w:rsidR="00C50CFE" w:rsidRPr="00764606" w:rsidRDefault="00C50CFE" w:rsidP="00C8202C">
                                  <w:pPr>
                                    <w:rPr>
                                      <w:rFonts w:ascii="Georgia" w:eastAsia="Arial Unicode MS" w:hAnsi="Georgia" w:cs="Arial Unicode MS"/>
                                      <w:b/>
                                      <w:sz w:val="32"/>
                                      <w:szCs w:val="3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152.2pt;margin-top:18.15pt;width:279.65pt;height:110.6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" stroked="f">
                      <v:textbox style="mso-fit-shape-to-text:t">
                        <w:txbxContent>
                          <w:p w:rsidR="00C2069D" w:rsidRPr="00764606" w:rsidRDefault="00C2069D" w:rsidP="00C8202C">
                            <w:pPr>
                              <w:rPr>
                                <w:rFonts w:ascii="Georgia" w:eastAsia="Arial Unicode MS" w:hAnsi="Georgia" w:cs="Arial Unicode MS"/>
                                <w:b/>
                                <w:sz w:val="32"/>
                                <w:szCs w:val="32"/>
                              </w:rPr>
                            </w:pPr>
                          </w:p>
                        </w:txbxContent>
                      </v:textbox>
                      <w10:wrap type="square" anchorx="margin"/>
                    </v:shape>
                  </w:pict>
                </mc:Fallback>
              </mc:AlternateContent>
            </w:r>
          </w:p>
          <w:p w:rsidR="00AB12A0" w:rsidRDefault="00AB12A0" w:rsidP="00C2069D">
            <w:pPr>
              <w:spacing w:before="200" w:line="360" w:lineRule="auto"/>
              <w:rPr>
                <w:rFonts w:ascii="Palatino Linotype" w:hAnsi="Palatino Linotype"/>
              </w:rPr>
            </w:pPr>
          </w:p>
          <w:p w:rsidR="00AB12A0" w:rsidRDefault="00B436CF" w:rsidP="00C2069D">
            <w:pPr>
              <w:spacing w:before="200" w:line="360" w:lineRule="auto"/>
              <w:rPr>
                <w:rFonts w:ascii="Palatino Linotype" w:hAnsi="Palatino Linotype"/>
                <w:b/>
              </w:rPr>
            </w:pPr>
            <w:r w:rsidRPr="002F78FC">
              <w:rPr>
                <w:rFonts w:ascii="Palatino Linotype" w:eastAsia="Arial Unicode MS" w:hAnsi="Palatino Linotype" w:cs="Arial Unicode MS"/>
                <w:b/>
                <w:noProof/>
                <w:lang w:val="en-US" w:eastAsia="en-US"/>
              </w:rPr>
              <mc:AlternateContent>
                <mc:Choice Requires="wps">
                  <w:drawing>
                    <wp:anchor distT="45720" distB="45720" distL="114300" distR="114300" simplePos="0" relativeHeight="251660288" behindDoc="0" locked="0" layoutInCell="1" allowOverlap="1" wp14:anchorId="6E204180" wp14:editId="667DB167">
                      <wp:simplePos x="0" y="0"/>
                      <wp:positionH relativeFrom="margin">
                        <wp:posOffset>55245</wp:posOffset>
                      </wp:positionH>
                      <wp:positionV relativeFrom="paragraph">
                        <wp:posOffset>-2962275</wp:posOffset>
                      </wp:positionV>
                      <wp:extent cx="7061200" cy="962025"/>
                      <wp:effectExtent l="0" t="0" r="6350" b="9525"/>
                      <wp:wrapSquare wrapText="bothSides"/>
                      <wp:docPr id="1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1200" cy="962025"/>
                              </a:xfrm>
                              <a:prstGeom prst="rect">
                                <a:avLst/>
                              </a:prstGeom>
                              <a:ln>
                                <a:noFill/>
                                <a:headEnd/>
                                <a:tailEnd/>
                              </a:ln>
                            </wps:spPr>
                            <wps:style>
                              <a:lnRef idx="2">
                                <a:schemeClr val="accent1"/>
                              </a:lnRef>
                              <a:fillRef idx="1">
                                <a:schemeClr val="lt1"/>
                              </a:fillRef>
                              <a:effectRef idx="0">
                                <a:schemeClr val="accent1"/>
                              </a:effectRef>
                              <a:fontRef idx="minor">
                                <a:schemeClr val="dk1"/>
                              </a:fontRef>
                            </wps:style>
                            <wps:txbx>
                              <w:txbxContent>
                                <w:p w:rsidR="00C50CFE" w:rsidRPr="00C61156" w:rsidRDefault="00073980" w:rsidP="00B436CF">
                                  <w:pPr>
                                    <w:jc w:val="center"/>
                                    <w:rPr>
                                      <w:rFonts w:ascii="Georgia" w:eastAsia="Arial Unicode MS" w:hAnsi="Georgia" w:cs="Arial Unicode MS"/>
                                      <w:bCs/>
                                      <w:sz w:val="40"/>
                                      <w:szCs w:val="40"/>
                                    </w:rPr>
                                  </w:pPr>
                                  <w:sdt>
                                    <w:sdtPr>
                                      <w:rPr>
                                        <w:rFonts w:ascii="Georgia" w:eastAsia="Calibri" w:hAnsi="Georgia"/>
                                        <w:b/>
                                        <w:bCs/>
                                        <w:color w:val="000000"/>
                                        <w:kern w:val="24"/>
                                        <w:sz w:val="32"/>
                                        <w:szCs w:val="32"/>
                                      </w:rPr>
                                      <w:alias w:val="Titre"/>
                                      <w:id w:val="-2596048"/>
                                      <w:showingPlcHdr/>
                                      <w:dataBinding w:prefixMappings="xmlns:ns0='http://schemas.openxmlformats.org/package/2006/metadata/core-properties' xmlns:ns1='http://purl.org/dc/elements/1.1/'" w:xpath="/ns0:coreProperties[1]/ns1:title[1]" w:storeItemID="{6C3C8BC8-F283-45AE-878A-BAB7291924A1}"/>
                                      <w:text/>
                                    </w:sdtPr>
                                    <w:sdtEndPr/>
                                    <w:sdtContent>
                                      <w:r w:rsidR="00C50CFE">
                                        <w:rPr>
                                          <w:rFonts w:ascii="Georgia" w:eastAsia="Calibri" w:hAnsi="Georgia"/>
                                          <w:b/>
                                          <w:bCs/>
                                          <w:color w:val="000000"/>
                                          <w:kern w:val="24"/>
                                          <w:sz w:val="32"/>
                                          <w:szCs w:val="32"/>
                                        </w:rPr>
                                        <w:t xml:space="preserve">     </w:t>
                                      </w:r>
                                    </w:sdtContent>
                                  </w:sdt>
                                  <w:r w:rsidR="00C50CFE" w:rsidRPr="0094482D">
                                    <w:rPr>
                                      <w:rFonts w:ascii="Georgia" w:eastAsia="Arial Unicode MS" w:hAnsi="Georgia" w:cs="Arial Unicode MS"/>
                                      <w:bCs/>
                                      <w:sz w:val="40"/>
                                      <w:szCs w:val="4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4.35pt;margin-top:-233.25pt;width:556pt;height:75.7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" fillcolor="white [3201]" stroked="f" strokeweight="1pt">
                      <v:textbox>
                        <w:txbxContent>
                          <w:p w:rsidR="00C2069D" w:rsidRPr="00C61156" w:rsidRDefault="00C2069D" w:rsidP="00B436CF">
                            <w:pPr>
                              <w:jc w:val="center"/>
                              <w:rPr>
                                <w:rFonts w:ascii="Georgia" w:eastAsia="Arial Unicode MS" w:hAnsi="Georgia" w:cs="Arial Unicode MS"/>
                                <w:bCs/>
                                <w:sz w:val="40"/>
                                <w:szCs w:val="40"/>
                              </w:rPr>
                            </w:pPr>
                            <w:sdt>
                              <w:sdtPr>
                                <w:rPr>
                                  <w:rFonts w:ascii="Georgia" w:eastAsia="Calibri" w:hAnsi="Georgia"/>
                                  <w:b/>
                                  <w:bCs/>
                                  <w:color w:val="000000"/>
                                  <w:kern w:val="24"/>
                                  <w:sz w:val="32"/>
                                  <w:szCs w:val="32"/>
                                </w:rPr>
                                <w:alias w:val="Titre"/>
                                <w:id w:val="-2596048"/>
                                <w:showingPlcHdr/>
                                <w:dataBinding w:prefixMappings="xmlns:ns0='http://schemas.openxmlformats.org/package/2006/metadata/core-properties' xmlns:ns1='http://purl.org/dc/elements/1.1/'" w:xpath="/ns0:coreProperties[1]/ns1:title[1]" w:storeItemID="{6C3C8BC8-F283-45AE-878A-BAB7291924A1}"/>
                                <w:text/>
                              </w:sdtPr>
                              <w:sdtContent>
                                <w:r>
                                  <w:rPr>
                                    <w:rFonts w:ascii="Georgia" w:eastAsia="Calibri" w:hAnsi="Georgia"/>
                                    <w:b/>
                                    <w:bCs/>
                                    <w:color w:val="000000"/>
                                    <w:kern w:val="24"/>
                                    <w:sz w:val="32"/>
                                    <w:szCs w:val="32"/>
                                  </w:rPr>
                                  <w:t xml:space="preserve">     </w:t>
                                </w:r>
                              </w:sdtContent>
                            </w:sdt>
                            <w:r w:rsidRPr="0094482D">
                              <w:rPr>
                                <w:rFonts w:ascii="Georgia" w:eastAsia="Arial Unicode MS" w:hAnsi="Georgia" w:cs="Arial Unicode MS"/>
                                <w:bCs/>
                                <w:sz w:val="40"/>
                                <w:szCs w:val="40"/>
                              </w:rPr>
                              <w:t xml:space="preserve"> </w:t>
                            </w:r>
                          </w:p>
                        </w:txbxContent>
                      </v:textbox>
                      <w10:wrap type="square" anchorx="margin"/>
                    </v:shape>
                  </w:pict>
                </mc:Fallback>
              </mc:AlternateContent>
            </w:r>
            <w:r w:rsidR="00AB12A0">
              <w:rPr>
                <w:rFonts w:ascii="Palatino Linotype" w:hAnsi="Palatino Linotype"/>
                <w:b/>
              </w:rPr>
              <w:t xml:space="preserve">             </w:t>
            </w:r>
          </w:p>
          <w:p w:rsidR="00AB12A0" w:rsidRDefault="00C8202C" w:rsidP="00C2069D">
            <w:pPr>
              <w:spacing w:before="200" w:line="360" w:lineRule="auto"/>
              <w:rPr>
                <w:rFonts w:ascii="Georgia" w:hAnsi="Georgia"/>
                <w:sz w:val="32"/>
                <w:szCs w:val="32"/>
              </w:rPr>
            </w:pPr>
            <w:r>
              <w:rPr>
                <w:rFonts w:ascii="Georgia" w:eastAsia="Arial Unicode MS" w:hAnsi="Georgia" w:cs="Arial Unicode MS"/>
                <w:b/>
                <w:sz w:val="32"/>
                <w:szCs w:val="32"/>
              </w:rPr>
              <w:t xml:space="preserve">            </w:t>
            </w:r>
            <w:r w:rsidR="00AB12A0" w:rsidRPr="00764606">
              <w:rPr>
                <w:rFonts w:ascii="Georgia" w:eastAsia="Arial Unicode MS" w:hAnsi="Georgia" w:cs="Arial Unicode MS"/>
                <w:b/>
                <w:sz w:val="32"/>
                <w:szCs w:val="32"/>
              </w:rPr>
              <w:t>Éditeur</w:t>
            </w:r>
            <w:r>
              <w:rPr>
                <w:rFonts w:ascii="Georgia" w:eastAsia="Arial Unicode MS" w:hAnsi="Georgia" w:cs="Arial Unicode MS"/>
                <w:b/>
                <w:sz w:val="32"/>
                <w:szCs w:val="32"/>
              </w:rPr>
              <w:t>s</w:t>
            </w:r>
            <w:r w:rsidR="00AB12A0" w:rsidRPr="00764606">
              <w:rPr>
                <w:rFonts w:ascii="Georgia" w:hAnsi="Georgia"/>
                <w:sz w:val="32"/>
                <w:szCs w:val="32"/>
              </w:rPr>
              <w:tab/>
            </w:r>
            <w:r>
              <w:rPr>
                <w:rFonts w:ascii="Georgia" w:hAnsi="Georgia"/>
                <w:sz w:val="32"/>
                <w:szCs w:val="32"/>
              </w:rPr>
              <w:t>:</w:t>
            </w:r>
            <w:r>
              <w:rPr>
                <w:rFonts w:ascii="Georgia" w:hAnsi="Georgia"/>
                <w:sz w:val="32"/>
                <w:szCs w:val="32"/>
              </w:rPr>
              <w:tab/>
            </w:r>
            <w:r>
              <w:rPr>
                <w:rFonts w:ascii="Georgia" w:hAnsi="Georgia"/>
                <w:sz w:val="32"/>
                <w:szCs w:val="32"/>
              </w:rPr>
              <w:tab/>
              <w:t xml:space="preserve"> </w:t>
            </w:r>
            <w:r w:rsidR="00AB12A0">
              <w:rPr>
                <w:rFonts w:ascii="Georgia" w:hAnsi="Georgia"/>
                <w:sz w:val="32"/>
                <w:szCs w:val="32"/>
              </w:rPr>
              <w:t>P</w:t>
            </w:r>
            <w:r w:rsidR="00AB12A0" w:rsidRPr="00764606">
              <w:rPr>
                <w:rFonts w:ascii="Georgia" w:hAnsi="Georgia"/>
                <w:sz w:val="32"/>
                <w:szCs w:val="32"/>
              </w:rPr>
              <w:t>r.</w:t>
            </w:r>
            <w:r>
              <w:rPr>
                <w:rFonts w:ascii="Georgia" w:hAnsi="Georgia"/>
                <w:sz w:val="32"/>
                <w:szCs w:val="32"/>
              </w:rPr>
              <w:t xml:space="preserve"> Siméon BARUMWETE</w:t>
            </w:r>
            <w:r w:rsidR="00AB12A0" w:rsidRPr="00764606">
              <w:rPr>
                <w:rFonts w:ascii="Georgia" w:hAnsi="Georgia"/>
                <w:sz w:val="32"/>
                <w:szCs w:val="32"/>
              </w:rPr>
              <w:t xml:space="preserve"> </w:t>
            </w:r>
          </w:p>
          <w:p w:rsidR="00AB12A0" w:rsidRDefault="00AB12A0" w:rsidP="00C2069D">
            <w:pPr>
              <w:spacing w:before="200" w:line="360" w:lineRule="auto"/>
              <w:rPr>
                <w:rFonts w:ascii="Georgia" w:hAnsi="Georgia"/>
                <w:sz w:val="32"/>
                <w:szCs w:val="32"/>
              </w:rPr>
            </w:pPr>
            <w:r>
              <w:rPr>
                <w:rFonts w:ascii="Georgia" w:hAnsi="Georgia"/>
                <w:sz w:val="32"/>
                <w:szCs w:val="32"/>
              </w:rPr>
              <w:t xml:space="preserve">                                                        </w:t>
            </w:r>
            <w:r w:rsidR="00C8202C">
              <w:rPr>
                <w:rFonts w:ascii="Georgia" w:hAnsi="Georgia"/>
                <w:sz w:val="32"/>
                <w:szCs w:val="32"/>
              </w:rPr>
              <w:t>Dr. Franck Arnaud NDORUKWIGIRA</w:t>
            </w:r>
          </w:p>
          <w:p w:rsidR="00AB12A0" w:rsidRDefault="00AB12A0" w:rsidP="00C2069D">
            <w:pPr>
              <w:spacing w:before="200" w:line="360" w:lineRule="auto"/>
              <w:rPr>
                <w:rFonts w:ascii="Georgia" w:hAnsi="Georgia"/>
                <w:sz w:val="32"/>
                <w:szCs w:val="32"/>
              </w:rPr>
            </w:pPr>
            <w:r>
              <w:rPr>
                <w:rFonts w:ascii="Georgia" w:hAnsi="Georgia"/>
                <w:sz w:val="32"/>
                <w:szCs w:val="32"/>
              </w:rPr>
              <w:t xml:space="preserve">                                                        Mr. </w:t>
            </w:r>
            <w:r w:rsidR="00C8202C">
              <w:rPr>
                <w:rFonts w:ascii="Georgia" w:hAnsi="Georgia"/>
                <w:sz w:val="32"/>
                <w:szCs w:val="32"/>
              </w:rPr>
              <w:t>Aimable MANIRAKIZA</w:t>
            </w:r>
            <w:r>
              <w:rPr>
                <w:rFonts w:ascii="Georgia" w:hAnsi="Georgia"/>
                <w:sz w:val="32"/>
                <w:szCs w:val="32"/>
              </w:rPr>
              <w:t xml:space="preserve">     </w:t>
            </w:r>
          </w:p>
          <w:p w:rsidR="00C8202C" w:rsidRDefault="00AB12A0" w:rsidP="00C8202C">
            <w:pPr>
              <w:spacing w:before="200" w:line="360" w:lineRule="auto"/>
              <w:jc w:val="center"/>
            </w:pPr>
            <w:r w:rsidRPr="00E05AC2">
              <w:fldChar w:fldCharType="begin"/>
            </w:r>
            <w:r w:rsidRPr="00C8202C">
              <w:rPr>
                <w:lang w:val="en-US"/>
              </w:rPr>
              <w:instrText xml:space="preserve"> INCLUDEPICTURE "https://centrefordevelopmentgreatlakes.org/wp-content/uploads/2019/12/LOGO-FINAL-jeune-cde.png" \* MERGEFORMATINET </w:instrText>
            </w:r>
            <w:r w:rsidRPr="00E05AC2">
              <w:fldChar w:fldCharType="separate"/>
            </w:r>
            <w:r w:rsidRPr="00E05AC2">
              <w:rPr>
                <w:noProof/>
                <w:lang w:val="en-US" w:eastAsia="en-US"/>
              </w:rPr>
              <w:drawing>
                <wp:inline distT="0" distB="0" distL="0" distR="0" wp14:anchorId="528E0A33" wp14:editId="2E2A1A4C">
                  <wp:extent cx="2333624" cy="1219200"/>
                  <wp:effectExtent l="0" t="0" r="0" b="0"/>
                  <wp:docPr id="32" name="Image 32" descr="CENTRE FOR DEVELOPMENT AND ENTERPRISES GREAT LAK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ENTRE FOR DEVELOPMENT AND ENTERPRISES GREAT LAKE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00912" cy="1254355"/>
                          </a:xfrm>
                          <a:prstGeom prst="rect">
                            <a:avLst/>
                          </a:prstGeom>
                          <a:noFill/>
                          <a:ln>
                            <a:noFill/>
                          </a:ln>
                        </pic:spPr>
                      </pic:pic>
                    </a:graphicData>
                  </a:graphic>
                </wp:inline>
              </w:drawing>
            </w:r>
            <w:r w:rsidRPr="00E05AC2">
              <w:fldChar w:fldCharType="end"/>
            </w:r>
          </w:p>
          <w:p w:rsidR="00AB12A0" w:rsidRPr="00C8202C" w:rsidRDefault="00AB12A0" w:rsidP="00C8202C">
            <w:pPr>
              <w:spacing w:before="200" w:line="276" w:lineRule="auto"/>
              <w:jc w:val="center"/>
              <w:rPr>
                <w:rFonts w:ascii="Georgia" w:hAnsi="Georgia"/>
                <w:sz w:val="32"/>
                <w:szCs w:val="32"/>
                <w:lang w:val="en-US"/>
              </w:rPr>
            </w:pPr>
            <w:r w:rsidRPr="00AB12A0">
              <w:rPr>
                <w:rFonts w:ascii="Georgia" w:hAnsi="Georgia"/>
                <w:sz w:val="28"/>
                <w:szCs w:val="28"/>
                <w:lang w:val="en-US"/>
              </w:rPr>
              <w:t>Centre For Development and Enterprises Great Lakes</w:t>
            </w:r>
          </w:p>
          <w:p w:rsidR="00C8202C" w:rsidRDefault="00AB12A0" w:rsidP="00C8202C">
            <w:pPr>
              <w:spacing w:before="200" w:line="276" w:lineRule="auto"/>
              <w:jc w:val="center"/>
              <w:rPr>
                <w:rFonts w:ascii="Georgia" w:hAnsi="Georgia"/>
                <w:b/>
                <w:sz w:val="28"/>
                <w:szCs w:val="28"/>
                <w:lang w:val="en-US"/>
              </w:rPr>
            </w:pPr>
            <w:r w:rsidRPr="00C8202C">
              <w:rPr>
                <w:rFonts w:ascii="Georgia" w:hAnsi="Georgia"/>
                <w:b/>
                <w:sz w:val="28"/>
                <w:szCs w:val="28"/>
                <w:lang w:val="en-US"/>
              </w:rPr>
              <w:t>Bujumbura, Burundi</w:t>
            </w:r>
          </w:p>
          <w:p w:rsidR="00AB12A0" w:rsidRPr="00C8202C" w:rsidRDefault="00AB12A0" w:rsidP="00C8202C">
            <w:pPr>
              <w:spacing w:before="200" w:line="276" w:lineRule="auto"/>
              <w:jc w:val="center"/>
              <w:rPr>
                <w:rFonts w:ascii="Georgia" w:hAnsi="Georgia"/>
                <w:b/>
                <w:sz w:val="28"/>
                <w:szCs w:val="28"/>
                <w:lang w:val="en-US"/>
              </w:rPr>
            </w:pPr>
            <w:r w:rsidRPr="00C8202C">
              <w:rPr>
                <w:rFonts w:ascii="Georgia" w:hAnsi="Georgia"/>
                <w:b/>
                <w:sz w:val="28"/>
                <w:szCs w:val="28"/>
                <w:lang w:val="en-US"/>
              </w:rPr>
              <w:t>Février, 2021</w:t>
            </w:r>
          </w:p>
          <w:p w:rsidR="00AB12A0" w:rsidRPr="004D7120" w:rsidRDefault="00AB12A0" w:rsidP="00C2069D">
            <w:pPr>
              <w:pStyle w:val="Sansinterligne"/>
              <w:jc w:val="center"/>
              <w:rPr>
                <w:rFonts w:ascii="Maiandra GD" w:hAnsi="Maiandra GD"/>
                <w:b/>
                <w:bCs/>
                <w:i/>
                <w:sz w:val="20"/>
                <w:szCs w:val="20"/>
              </w:rPr>
            </w:pPr>
            <w:r>
              <w:rPr>
                <w:rFonts w:ascii="Maiandra GD" w:hAnsi="Maiandra GD"/>
                <w:b/>
                <w:bCs/>
                <w:i/>
              </w:rPr>
              <w:lastRenderedPageBreak/>
              <w:t xml:space="preserve">                                                                 </w:t>
            </w:r>
          </w:p>
        </w:tc>
      </w:tr>
    </w:tbl>
    <w:sdt>
      <w:sdtPr>
        <w:rPr>
          <w:rFonts w:ascii="Times New Roman" w:eastAsia="SimSun" w:hAnsi="Times New Roman" w:cstheme="minorBidi"/>
          <w:color w:val="auto"/>
          <w:kern w:val="2"/>
          <w:sz w:val="24"/>
          <w:szCs w:val="20"/>
          <w:lang w:eastAsia="zh-CN"/>
        </w:rPr>
        <w:id w:val="-807392181"/>
        <w:docPartObj>
          <w:docPartGallery w:val="Table of Contents"/>
          <w:docPartUnique/>
        </w:docPartObj>
      </w:sdtPr>
      <w:sdtEndPr>
        <w:rPr>
          <w:b/>
          <w:bCs/>
        </w:rPr>
      </w:sdtEndPr>
      <w:sdtContent>
        <w:p w:rsidR="002352E3" w:rsidRDefault="002352E3" w:rsidP="00887D6A">
          <w:pPr>
            <w:pStyle w:val="En-ttedetabledesmatires"/>
            <w:tabs>
              <w:tab w:val="right" w:pos="9072"/>
            </w:tabs>
          </w:pPr>
          <w:r>
            <w:t>Table des matières</w:t>
          </w:r>
          <w:r w:rsidR="00887D6A">
            <w:tab/>
          </w:r>
        </w:p>
        <w:p w:rsidR="009D66B0" w:rsidRDefault="002352E3">
          <w:pPr>
            <w:pStyle w:val="TM1"/>
            <w:tabs>
              <w:tab w:val="left" w:pos="480"/>
              <w:tab w:val="right" w:leader="dot" w:pos="9062"/>
            </w:tabs>
            <w:rPr>
              <w:rFonts w:asciiTheme="minorHAnsi" w:eastAsiaTheme="minorEastAsia" w:hAnsiTheme="minorHAnsi"/>
              <w:noProof/>
              <w:kern w:val="0"/>
              <w:sz w:val="22"/>
              <w:szCs w:val="22"/>
              <w:lang w:eastAsia="fr-FR"/>
            </w:rPr>
          </w:pPr>
          <w:r>
            <w:fldChar w:fldCharType="begin"/>
          </w:r>
          <w:r>
            <w:instrText xml:space="preserve"> TOC \o "1-3" \h \z \u </w:instrText>
          </w:r>
          <w:r>
            <w:fldChar w:fldCharType="separate"/>
          </w:r>
          <w:hyperlink w:anchor="_Toc73598020" w:history="1">
            <w:r w:rsidR="009D66B0" w:rsidRPr="00C675B5">
              <w:rPr>
                <w:rStyle w:val="Lienhypertexte"/>
                <w:b/>
                <w:noProof/>
              </w:rPr>
              <w:t>1.</w:t>
            </w:r>
            <w:r w:rsidR="009D66B0">
              <w:rPr>
                <w:rFonts w:asciiTheme="minorHAnsi" w:eastAsiaTheme="minorEastAsia" w:hAnsiTheme="minorHAnsi"/>
                <w:noProof/>
                <w:kern w:val="0"/>
                <w:sz w:val="22"/>
                <w:szCs w:val="22"/>
                <w:lang w:eastAsia="fr-FR"/>
              </w:rPr>
              <w:tab/>
            </w:r>
            <w:r w:rsidR="009D66B0" w:rsidRPr="00C675B5">
              <w:rPr>
                <w:rStyle w:val="Lienhypertexte"/>
                <w:b/>
                <w:noProof/>
              </w:rPr>
              <w:t>Introduction</w:t>
            </w:r>
            <w:r w:rsidR="009D66B0">
              <w:rPr>
                <w:noProof/>
                <w:webHidden/>
              </w:rPr>
              <w:tab/>
            </w:r>
            <w:r w:rsidR="009D66B0">
              <w:rPr>
                <w:noProof/>
                <w:webHidden/>
              </w:rPr>
              <w:fldChar w:fldCharType="begin"/>
            </w:r>
            <w:r w:rsidR="009D66B0">
              <w:rPr>
                <w:noProof/>
                <w:webHidden/>
              </w:rPr>
              <w:instrText xml:space="preserve"> PAGEREF _Toc73598020 \h </w:instrText>
            </w:r>
            <w:r w:rsidR="009D66B0">
              <w:rPr>
                <w:noProof/>
                <w:webHidden/>
              </w:rPr>
            </w:r>
            <w:r w:rsidR="009D66B0">
              <w:rPr>
                <w:noProof/>
                <w:webHidden/>
              </w:rPr>
              <w:fldChar w:fldCharType="separate"/>
            </w:r>
            <w:r w:rsidR="009D66B0">
              <w:rPr>
                <w:noProof/>
                <w:webHidden/>
              </w:rPr>
              <w:t>3</w:t>
            </w:r>
            <w:r w:rsidR="009D66B0">
              <w:rPr>
                <w:noProof/>
                <w:webHidden/>
              </w:rPr>
              <w:fldChar w:fldCharType="end"/>
            </w:r>
          </w:hyperlink>
        </w:p>
        <w:p w:rsidR="009D66B0" w:rsidRDefault="00073980">
          <w:pPr>
            <w:pStyle w:val="TM1"/>
            <w:tabs>
              <w:tab w:val="left" w:pos="480"/>
              <w:tab w:val="right" w:leader="dot" w:pos="9062"/>
            </w:tabs>
            <w:rPr>
              <w:rFonts w:asciiTheme="minorHAnsi" w:eastAsiaTheme="minorEastAsia" w:hAnsiTheme="minorHAnsi"/>
              <w:noProof/>
              <w:kern w:val="0"/>
              <w:sz w:val="22"/>
              <w:szCs w:val="22"/>
              <w:lang w:eastAsia="fr-FR"/>
            </w:rPr>
          </w:pPr>
          <w:hyperlink w:anchor="_Toc73598022" w:history="1">
            <w:r w:rsidR="009D66B0" w:rsidRPr="00C675B5">
              <w:rPr>
                <w:rStyle w:val="Lienhypertexte"/>
                <w:b/>
                <w:noProof/>
              </w:rPr>
              <w:t>2.</w:t>
            </w:r>
            <w:r w:rsidR="009D66B0">
              <w:rPr>
                <w:rFonts w:asciiTheme="minorHAnsi" w:eastAsiaTheme="minorEastAsia" w:hAnsiTheme="minorHAnsi"/>
                <w:noProof/>
                <w:kern w:val="0"/>
                <w:sz w:val="22"/>
                <w:szCs w:val="22"/>
                <w:lang w:eastAsia="fr-FR"/>
              </w:rPr>
              <w:tab/>
            </w:r>
            <w:r w:rsidR="009D66B0" w:rsidRPr="00C675B5">
              <w:rPr>
                <w:rStyle w:val="Lienhypertexte"/>
                <w:b/>
                <w:noProof/>
              </w:rPr>
              <w:t>Objectif de l’étude</w:t>
            </w:r>
            <w:r w:rsidR="009D66B0">
              <w:rPr>
                <w:noProof/>
                <w:webHidden/>
              </w:rPr>
              <w:tab/>
            </w:r>
            <w:r w:rsidR="009D66B0">
              <w:rPr>
                <w:noProof/>
                <w:webHidden/>
              </w:rPr>
              <w:fldChar w:fldCharType="begin"/>
            </w:r>
            <w:r w:rsidR="009D66B0">
              <w:rPr>
                <w:noProof/>
                <w:webHidden/>
              </w:rPr>
              <w:instrText xml:space="preserve"> PAGEREF _Toc73598022 \h </w:instrText>
            </w:r>
            <w:r w:rsidR="009D66B0">
              <w:rPr>
                <w:noProof/>
                <w:webHidden/>
              </w:rPr>
            </w:r>
            <w:r w:rsidR="009D66B0">
              <w:rPr>
                <w:noProof/>
                <w:webHidden/>
              </w:rPr>
              <w:fldChar w:fldCharType="separate"/>
            </w:r>
            <w:r w:rsidR="009D66B0">
              <w:rPr>
                <w:noProof/>
                <w:webHidden/>
              </w:rPr>
              <w:t>3</w:t>
            </w:r>
            <w:r w:rsidR="009D66B0">
              <w:rPr>
                <w:noProof/>
                <w:webHidden/>
              </w:rPr>
              <w:fldChar w:fldCharType="end"/>
            </w:r>
          </w:hyperlink>
        </w:p>
        <w:p w:rsidR="009D66B0" w:rsidRDefault="00073980">
          <w:pPr>
            <w:pStyle w:val="TM1"/>
            <w:tabs>
              <w:tab w:val="left" w:pos="480"/>
              <w:tab w:val="right" w:leader="dot" w:pos="9062"/>
            </w:tabs>
            <w:rPr>
              <w:rFonts w:asciiTheme="minorHAnsi" w:eastAsiaTheme="minorEastAsia" w:hAnsiTheme="minorHAnsi"/>
              <w:noProof/>
              <w:kern w:val="0"/>
              <w:sz w:val="22"/>
              <w:szCs w:val="22"/>
              <w:lang w:eastAsia="fr-FR"/>
            </w:rPr>
          </w:pPr>
          <w:hyperlink w:anchor="_Toc73598023" w:history="1">
            <w:r w:rsidR="009D66B0" w:rsidRPr="00C675B5">
              <w:rPr>
                <w:rStyle w:val="Lienhypertexte"/>
                <w:b/>
                <w:noProof/>
              </w:rPr>
              <w:t>3.</w:t>
            </w:r>
            <w:r w:rsidR="009D66B0">
              <w:rPr>
                <w:rFonts w:asciiTheme="minorHAnsi" w:eastAsiaTheme="minorEastAsia" w:hAnsiTheme="minorHAnsi"/>
                <w:noProof/>
                <w:kern w:val="0"/>
                <w:sz w:val="22"/>
                <w:szCs w:val="22"/>
                <w:lang w:eastAsia="fr-FR"/>
              </w:rPr>
              <w:tab/>
            </w:r>
            <w:r w:rsidR="009D66B0" w:rsidRPr="00C675B5">
              <w:rPr>
                <w:rStyle w:val="Lienhypertexte"/>
                <w:b/>
                <w:noProof/>
              </w:rPr>
              <w:t>Méthodologie</w:t>
            </w:r>
            <w:r w:rsidR="009D66B0">
              <w:rPr>
                <w:noProof/>
                <w:webHidden/>
              </w:rPr>
              <w:tab/>
            </w:r>
            <w:r w:rsidR="009D66B0">
              <w:rPr>
                <w:noProof/>
                <w:webHidden/>
              </w:rPr>
              <w:fldChar w:fldCharType="begin"/>
            </w:r>
            <w:r w:rsidR="009D66B0">
              <w:rPr>
                <w:noProof/>
                <w:webHidden/>
              </w:rPr>
              <w:instrText xml:space="preserve"> PAGEREF _Toc73598023 \h </w:instrText>
            </w:r>
            <w:r w:rsidR="009D66B0">
              <w:rPr>
                <w:noProof/>
                <w:webHidden/>
              </w:rPr>
            </w:r>
            <w:r w:rsidR="009D66B0">
              <w:rPr>
                <w:noProof/>
                <w:webHidden/>
              </w:rPr>
              <w:fldChar w:fldCharType="separate"/>
            </w:r>
            <w:r w:rsidR="009D66B0">
              <w:rPr>
                <w:noProof/>
                <w:webHidden/>
              </w:rPr>
              <w:t>5</w:t>
            </w:r>
            <w:r w:rsidR="009D66B0">
              <w:rPr>
                <w:noProof/>
                <w:webHidden/>
              </w:rPr>
              <w:fldChar w:fldCharType="end"/>
            </w:r>
          </w:hyperlink>
        </w:p>
        <w:p w:rsidR="009D66B0" w:rsidRDefault="00073980">
          <w:pPr>
            <w:pStyle w:val="TM1"/>
            <w:tabs>
              <w:tab w:val="left" w:pos="480"/>
              <w:tab w:val="right" w:leader="dot" w:pos="9062"/>
            </w:tabs>
            <w:rPr>
              <w:rFonts w:asciiTheme="minorHAnsi" w:eastAsiaTheme="minorEastAsia" w:hAnsiTheme="minorHAnsi"/>
              <w:noProof/>
              <w:kern w:val="0"/>
              <w:sz w:val="22"/>
              <w:szCs w:val="22"/>
              <w:lang w:eastAsia="fr-FR"/>
            </w:rPr>
          </w:pPr>
          <w:hyperlink w:anchor="_Toc73598024" w:history="1">
            <w:r w:rsidR="009D66B0" w:rsidRPr="00C675B5">
              <w:rPr>
                <w:rStyle w:val="Lienhypertexte"/>
                <w:b/>
                <w:noProof/>
              </w:rPr>
              <w:t>4.</w:t>
            </w:r>
            <w:r w:rsidR="009D66B0">
              <w:rPr>
                <w:rFonts w:asciiTheme="minorHAnsi" w:eastAsiaTheme="minorEastAsia" w:hAnsiTheme="minorHAnsi"/>
                <w:noProof/>
                <w:kern w:val="0"/>
                <w:sz w:val="22"/>
                <w:szCs w:val="22"/>
                <w:lang w:eastAsia="fr-FR"/>
              </w:rPr>
              <w:tab/>
            </w:r>
            <w:r w:rsidR="009D66B0" w:rsidRPr="00C675B5">
              <w:rPr>
                <w:rStyle w:val="Lienhypertexte"/>
                <w:b/>
                <w:noProof/>
              </w:rPr>
              <w:t>Limites et délimitation de l’analyse</w:t>
            </w:r>
            <w:r w:rsidR="009D66B0">
              <w:rPr>
                <w:noProof/>
                <w:webHidden/>
              </w:rPr>
              <w:tab/>
            </w:r>
            <w:r w:rsidR="009D66B0">
              <w:rPr>
                <w:noProof/>
                <w:webHidden/>
              </w:rPr>
              <w:fldChar w:fldCharType="begin"/>
            </w:r>
            <w:r w:rsidR="009D66B0">
              <w:rPr>
                <w:noProof/>
                <w:webHidden/>
              </w:rPr>
              <w:instrText xml:space="preserve"> PAGEREF _Toc73598024 \h </w:instrText>
            </w:r>
            <w:r w:rsidR="009D66B0">
              <w:rPr>
                <w:noProof/>
                <w:webHidden/>
              </w:rPr>
            </w:r>
            <w:r w:rsidR="009D66B0">
              <w:rPr>
                <w:noProof/>
                <w:webHidden/>
              </w:rPr>
              <w:fldChar w:fldCharType="separate"/>
            </w:r>
            <w:r w:rsidR="009D66B0">
              <w:rPr>
                <w:noProof/>
                <w:webHidden/>
              </w:rPr>
              <w:t>5</w:t>
            </w:r>
            <w:r w:rsidR="009D66B0">
              <w:rPr>
                <w:noProof/>
                <w:webHidden/>
              </w:rPr>
              <w:fldChar w:fldCharType="end"/>
            </w:r>
          </w:hyperlink>
        </w:p>
        <w:p w:rsidR="009D66B0" w:rsidRDefault="00073980">
          <w:pPr>
            <w:pStyle w:val="TM1"/>
            <w:tabs>
              <w:tab w:val="left" w:pos="480"/>
              <w:tab w:val="right" w:leader="dot" w:pos="9062"/>
            </w:tabs>
            <w:rPr>
              <w:rFonts w:asciiTheme="minorHAnsi" w:eastAsiaTheme="minorEastAsia" w:hAnsiTheme="minorHAnsi"/>
              <w:noProof/>
              <w:kern w:val="0"/>
              <w:sz w:val="22"/>
              <w:szCs w:val="22"/>
              <w:lang w:eastAsia="fr-FR"/>
            </w:rPr>
          </w:pPr>
          <w:hyperlink w:anchor="_Toc73598025" w:history="1">
            <w:r w:rsidR="009D66B0" w:rsidRPr="00C675B5">
              <w:rPr>
                <w:rStyle w:val="Lienhypertexte"/>
                <w:b/>
                <w:noProof/>
              </w:rPr>
              <w:t>5.</w:t>
            </w:r>
            <w:r w:rsidR="009D66B0">
              <w:rPr>
                <w:rFonts w:asciiTheme="minorHAnsi" w:eastAsiaTheme="minorEastAsia" w:hAnsiTheme="minorHAnsi"/>
                <w:noProof/>
                <w:kern w:val="0"/>
                <w:sz w:val="22"/>
                <w:szCs w:val="22"/>
                <w:lang w:eastAsia="fr-FR"/>
              </w:rPr>
              <w:tab/>
            </w:r>
            <w:r w:rsidR="009D66B0" w:rsidRPr="00C675B5">
              <w:rPr>
                <w:rStyle w:val="Lienhypertexte"/>
                <w:b/>
                <w:noProof/>
              </w:rPr>
              <w:t>Repères conceptuels</w:t>
            </w:r>
            <w:r w:rsidR="009D66B0">
              <w:rPr>
                <w:noProof/>
                <w:webHidden/>
              </w:rPr>
              <w:tab/>
            </w:r>
            <w:r w:rsidR="009D66B0">
              <w:rPr>
                <w:noProof/>
                <w:webHidden/>
              </w:rPr>
              <w:fldChar w:fldCharType="begin"/>
            </w:r>
            <w:r w:rsidR="009D66B0">
              <w:rPr>
                <w:noProof/>
                <w:webHidden/>
              </w:rPr>
              <w:instrText xml:space="preserve"> PAGEREF _Toc73598025 \h </w:instrText>
            </w:r>
            <w:r w:rsidR="009D66B0">
              <w:rPr>
                <w:noProof/>
                <w:webHidden/>
              </w:rPr>
            </w:r>
            <w:r w:rsidR="009D66B0">
              <w:rPr>
                <w:noProof/>
                <w:webHidden/>
              </w:rPr>
              <w:fldChar w:fldCharType="separate"/>
            </w:r>
            <w:r w:rsidR="009D66B0">
              <w:rPr>
                <w:noProof/>
                <w:webHidden/>
              </w:rPr>
              <w:t>6</w:t>
            </w:r>
            <w:r w:rsidR="009D66B0">
              <w:rPr>
                <w:noProof/>
                <w:webHidden/>
              </w:rPr>
              <w:fldChar w:fldCharType="end"/>
            </w:r>
          </w:hyperlink>
        </w:p>
        <w:p w:rsidR="009D66B0" w:rsidRDefault="00073980">
          <w:pPr>
            <w:pStyle w:val="TM1"/>
            <w:tabs>
              <w:tab w:val="left" w:pos="480"/>
              <w:tab w:val="right" w:leader="dot" w:pos="9062"/>
            </w:tabs>
            <w:rPr>
              <w:rFonts w:asciiTheme="minorHAnsi" w:eastAsiaTheme="minorEastAsia" w:hAnsiTheme="minorHAnsi"/>
              <w:noProof/>
              <w:kern w:val="0"/>
              <w:sz w:val="22"/>
              <w:szCs w:val="22"/>
              <w:lang w:eastAsia="fr-FR"/>
            </w:rPr>
          </w:pPr>
          <w:hyperlink w:anchor="_Toc73598026" w:history="1">
            <w:r w:rsidR="009D66B0" w:rsidRPr="00C675B5">
              <w:rPr>
                <w:rStyle w:val="Lienhypertexte"/>
                <w:b/>
                <w:noProof/>
              </w:rPr>
              <w:t>6.</w:t>
            </w:r>
            <w:r w:rsidR="009D66B0">
              <w:rPr>
                <w:rFonts w:asciiTheme="minorHAnsi" w:eastAsiaTheme="minorEastAsia" w:hAnsiTheme="minorHAnsi"/>
                <w:noProof/>
                <w:kern w:val="0"/>
                <w:sz w:val="22"/>
                <w:szCs w:val="22"/>
                <w:lang w:eastAsia="fr-FR"/>
              </w:rPr>
              <w:tab/>
            </w:r>
            <w:r w:rsidR="009D66B0" w:rsidRPr="00C675B5">
              <w:rPr>
                <w:rStyle w:val="Lienhypertexte"/>
                <w:b/>
                <w:noProof/>
              </w:rPr>
              <w:t>Structure du document</w:t>
            </w:r>
            <w:r w:rsidR="009D66B0">
              <w:rPr>
                <w:noProof/>
                <w:webHidden/>
              </w:rPr>
              <w:tab/>
            </w:r>
            <w:r w:rsidR="009D66B0">
              <w:rPr>
                <w:noProof/>
                <w:webHidden/>
              </w:rPr>
              <w:fldChar w:fldCharType="begin"/>
            </w:r>
            <w:r w:rsidR="009D66B0">
              <w:rPr>
                <w:noProof/>
                <w:webHidden/>
              </w:rPr>
              <w:instrText xml:space="preserve"> PAGEREF _Toc73598026 \h </w:instrText>
            </w:r>
            <w:r w:rsidR="009D66B0">
              <w:rPr>
                <w:noProof/>
                <w:webHidden/>
              </w:rPr>
            </w:r>
            <w:r w:rsidR="009D66B0">
              <w:rPr>
                <w:noProof/>
                <w:webHidden/>
              </w:rPr>
              <w:fldChar w:fldCharType="separate"/>
            </w:r>
            <w:r w:rsidR="009D66B0">
              <w:rPr>
                <w:noProof/>
                <w:webHidden/>
              </w:rPr>
              <w:t>8</w:t>
            </w:r>
            <w:r w:rsidR="009D66B0">
              <w:rPr>
                <w:noProof/>
                <w:webHidden/>
              </w:rPr>
              <w:fldChar w:fldCharType="end"/>
            </w:r>
          </w:hyperlink>
        </w:p>
        <w:p w:rsidR="009D66B0" w:rsidRDefault="00073980">
          <w:pPr>
            <w:pStyle w:val="TM1"/>
            <w:tabs>
              <w:tab w:val="right" w:leader="dot" w:pos="9062"/>
            </w:tabs>
            <w:rPr>
              <w:rFonts w:asciiTheme="minorHAnsi" w:eastAsiaTheme="minorEastAsia" w:hAnsiTheme="minorHAnsi"/>
              <w:noProof/>
              <w:kern w:val="0"/>
              <w:sz w:val="22"/>
              <w:szCs w:val="22"/>
              <w:lang w:eastAsia="fr-FR"/>
            </w:rPr>
          </w:pPr>
          <w:hyperlink w:anchor="_Toc73598027" w:history="1">
            <w:r w:rsidR="009D66B0" w:rsidRPr="00C675B5">
              <w:rPr>
                <w:rStyle w:val="Lienhypertexte"/>
                <w:noProof/>
              </w:rPr>
              <w:t>I. Généralités sur les droits économiques des femmes</w:t>
            </w:r>
            <w:r w:rsidR="009D66B0">
              <w:rPr>
                <w:noProof/>
                <w:webHidden/>
              </w:rPr>
              <w:tab/>
            </w:r>
            <w:r w:rsidR="009D66B0">
              <w:rPr>
                <w:noProof/>
                <w:webHidden/>
              </w:rPr>
              <w:fldChar w:fldCharType="begin"/>
            </w:r>
            <w:r w:rsidR="009D66B0">
              <w:rPr>
                <w:noProof/>
                <w:webHidden/>
              </w:rPr>
              <w:instrText xml:space="preserve"> PAGEREF _Toc73598027 \h </w:instrText>
            </w:r>
            <w:r w:rsidR="009D66B0">
              <w:rPr>
                <w:noProof/>
                <w:webHidden/>
              </w:rPr>
            </w:r>
            <w:r w:rsidR="009D66B0">
              <w:rPr>
                <w:noProof/>
                <w:webHidden/>
              </w:rPr>
              <w:fldChar w:fldCharType="separate"/>
            </w:r>
            <w:r w:rsidR="009D66B0">
              <w:rPr>
                <w:noProof/>
                <w:webHidden/>
              </w:rPr>
              <w:t>9</w:t>
            </w:r>
            <w:r w:rsidR="009D66B0">
              <w:rPr>
                <w:noProof/>
                <w:webHidden/>
              </w:rPr>
              <w:fldChar w:fldCharType="end"/>
            </w:r>
          </w:hyperlink>
        </w:p>
        <w:p w:rsidR="009D66B0" w:rsidRDefault="00073980">
          <w:pPr>
            <w:pStyle w:val="TM2"/>
            <w:tabs>
              <w:tab w:val="right" w:leader="dot" w:pos="9062"/>
            </w:tabs>
            <w:rPr>
              <w:rFonts w:asciiTheme="minorHAnsi" w:eastAsiaTheme="minorEastAsia" w:hAnsiTheme="minorHAnsi"/>
              <w:noProof/>
              <w:kern w:val="0"/>
              <w:sz w:val="22"/>
              <w:szCs w:val="22"/>
              <w:lang w:eastAsia="fr-FR"/>
            </w:rPr>
          </w:pPr>
          <w:hyperlink w:anchor="_Toc73598028" w:history="1">
            <w:r w:rsidR="009D66B0" w:rsidRPr="00C675B5">
              <w:rPr>
                <w:rStyle w:val="Lienhypertexte"/>
                <w:rFonts w:eastAsia="+mn-ea"/>
                <w:noProof/>
                <w:kern w:val="24"/>
              </w:rPr>
              <w:t>I.1. Intérêt(pertinence)de la thématique sur l’autonomisation économique des femmes</w:t>
            </w:r>
            <w:r w:rsidR="009D66B0">
              <w:rPr>
                <w:noProof/>
                <w:webHidden/>
              </w:rPr>
              <w:tab/>
            </w:r>
            <w:r w:rsidR="009D66B0">
              <w:rPr>
                <w:noProof/>
                <w:webHidden/>
              </w:rPr>
              <w:fldChar w:fldCharType="begin"/>
            </w:r>
            <w:r w:rsidR="009D66B0">
              <w:rPr>
                <w:noProof/>
                <w:webHidden/>
              </w:rPr>
              <w:instrText xml:space="preserve"> PAGEREF _Toc73598028 \h </w:instrText>
            </w:r>
            <w:r w:rsidR="009D66B0">
              <w:rPr>
                <w:noProof/>
                <w:webHidden/>
              </w:rPr>
            </w:r>
            <w:r w:rsidR="009D66B0">
              <w:rPr>
                <w:noProof/>
                <w:webHidden/>
              </w:rPr>
              <w:fldChar w:fldCharType="separate"/>
            </w:r>
            <w:r w:rsidR="009D66B0">
              <w:rPr>
                <w:noProof/>
                <w:webHidden/>
              </w:rPr>
              <w:t>9</w:t>
            </w:r>
            <w:r w:rsidR="009D66B0">
              <w:rPr>
                <w:noProof/>
                <w:webHidden/>
              </w:rPr>
              <w:fldChar w:fldCharType="end"/>
            </w:r>
          </w:hyperlink>
        </w:p>
        <w:p w:rsidR="009D66B0" w:rsidRDefault="00073980">
          <w:pPr>
            <w:pStyle w:val="TM2"/>
            <w:tabs>
              <w:tab w:val="right" w:leader="dot" w:pos="9062"/>
            </w:tabs>
            <w:rPr>
              <w:rFonts w:asciiTheme="minorHAnsi" w:eastAsiaTheme="minorEastAsia" w:hAnsiTheme="minorHAnsi"/>
              <w:noProof/>
              <w:kern w:val="0"/>
              <w:sz w:val="22"/>
              <w:szCs w:val="22"/>
              <w:lang w:eastAsia="fr-FR"/>
            </w:rPr>
          </w:pPr>
          <w:hyperlink w:anchor="_Toc73598029" w:history="1">
            <w:r w:rsidR="009D66B0" w:rsidRPr="00C675B5">
              <w:rPr>
                <w:rStyle w:val="Lienhypertexte"/>
                <w:rFonts w:eastAsia="+mn-ea"/>
                <w:noProof/>
                <w:kern w:val="24"/>
              </w:rPr>
              <w:t>I.2. Environnement global sur les droits économiques des femmes</w:t>
            </w:r>
            <w:r w:rsidR="009D66B0">
              <w:rPr>
                <w:noProof/>
                <w:webHidden/>
              </w:rPr>
              <w:tab/>
            </w:r>
            <w:r w:rsidR="009D66B0">
              <w:rPr>
                <w:noProof/>
                <w:webHidden/>
              </w:rPr>
              <w:fldChar w:fldCharType="begin"/>
            </w:r>
            <w:r w:rsidR="009D66B0">
              <w:rPr>
                <w:noProof/>
                <w:webHidden/>
              </w:rPr>
              <w:instrText xml:space="preserve"> PAGEREF _Toc73598029 \h </w:instrText>
            </w:r>
            <w:r w:rsidR="009D66B0">
              <w:rPr>
                <w:noProof/>
                <w:webHidden/>
              </w:rPr>
            </w:r>
            <w:r w:rsidR="009D66B0">
              <w:rPr>
                <w:noProof/>
                <w:webHidden/>
              </w:rPr>
              <w:fldChar w:fldCharType="separate"/>
            </w:r>
            <w:r w:rsidR="009D66B0">
              <w:rPr>
                <w:noProof/>
                <w:webHidden/>
              </w:rPr>
              <w:t>10</w:t>
            </w:r>
            <w:r w:rsidR="009D66B0">
              <w:rPr>
                <w:noProof/>
                <w:webHidden/>
              </w:rPr>
              <w:fldChar w:fldCharType="end"/>
            </w:r>
          </w:hyperlink>
        </w:p>
        <w:p w:rsidR="009D66B0" w:rsidRDefault="00073980">
          <w:pPr>
            <w:pStyle w:val="TM2"/>
            <w:tabs>
              <w:tab w:val="right" w:leader="dot" w:pos="9062"/>
            </w:tabs>
            <w:rPr>
              <w:rFonts w:asciiTheme="minorHAnsi" w:eastAsiaTheme="minorEastAsia" w:hAnsiTheme="minorHAnsi"/>
              <w:noProof/>
              <w:kern w:val="0"/>
              <w:sz w:val="22"/>
              <w:szCs w:val="22"/>
              <w:lang w:eastAsia="fr-FR"/>
            </w:rPr>
          </w:pPr>
          <w:hyperlink w:anchor="_Toc73598030" w:history="1">
            <w:r w:rsidR="009D66B0" w:rsidRPr="00C675B5">
              <w:rPr>
                <w:rStyle w:val="Lienhypertexte"/>
                <w:noProof/>
              </w:rPr>
              <w:t>I.3. Une thématique à caractère transversal et global</w:t>
            </w:r>
            <w:r w:rsidR="009D66B0">
              <w:rPr>
                <w:noProof/>
                <w:webHidden/>
              </w:rPr>
              <w:tab/>
            </w:r>
            <w:r w:rsidR="009D66B0">
              <w:rPr>
                <w:noProof/>
                <w:webHidden/>
              </w:rPr>
              <w:fldChar w:fldCharType="begin"/>
            </w:r>
            <w:r w:rsidR="009D66B0">
              <w:rPr>
                <w:noProof/>
                <w:webHidden/>
              </w:rPr>
              <w:instrText xml:space="preserve"> PAGEREF _Toc73598030 \h </w:instrText>
            </w:r>
            <w:r w:rsidR="009D66B0">
              <w:rPr>
                <w:noProof/>
                <w:webHidden/>
              </w:rPr>
            </w:r>
            <w:r w:rsidR="009D66B0">
              <w:rPr>
                <w:noProof/>
                <w:webHidden/>
              </w:rPr>
              <w:fldChar w:fldCharType="separate"/>
            </w:r>
            <w:r w:rsidR="009D66B0">
              <w:rPr>
                <w:noProof/>
                <w:webHidden/>
              </w:rPr>
              <w:t>19</w:t>
            </w:r>
            <w:r w:rsidR="009D66B0">
              <w:rPr>
                <w:noProof/>
                <w:webHidden/>
              </w:rPr>
              <w:fldChar w:fldCharType="end"/>
            </w:r>
          </w:hyperlink>
        </w:p>
        <w:p w:rsidR="009D66B0" w:rsidRDefault="00073980">
          <w:pPr>
            <w:pStyle w:val="TM1"/>
            <w:tabs>
              <w:tab w:val="right" w:leader="dot" w:pos="9062"/>
            </w:tabs>
            <w:rPr>
              <w:rFonts w:asciiTheme="minorHAnsi" w:eastAsiaTheme="minorEastAsia" w:hAnsiTheme="minorHAnsi"/>
              <w:noProof/>
              <w:kern w:val="0"/>
              <w:sz w:val="22"/>
              <w:szCs w:val="22"/>
              <w:lang w:eastAsia="fr-FR"/>
            </w:rPr>
          </w:pPr>
          <w:hyperlink w:anchor="_Toc73598031" w:history="1">
            <w:r w:rsidR="009D66B0" w:rsidRPr="00C675B5">
              <w:rPr>
                <w:rStyle w:val="Lienhypertexte"/>
                <w:b/>
                <w:noProof/>
              </w:rPr>
              <w:t>II. Les défis identifiées</w:t>
            </w:r>
            <w:r w:rsidR="009D66B0">
              <w:rPr>
                <w:noProof/>
                <w:webHidden/>
              </w:rPr>
              <w:tab/>
            </w:r>
            <w:r w:rsidR="009D66B0">
              <w:rPr>
                <w:noProof/>
                <w:webHidden/>
              </w:rPr>
              <w:fldChar w:fldCharType="begin"/>
            </w:r>
            <w:r w:rsidR="009D66B0">
              <w:rPr>
                <w:noProof/>
                <w:webHidden/>
              </w:rPr>
              <w:instrText xml:space="preserve"> PAGEREF _Toc73598031 \h </w:instrText>
            </w:r>
            <w:r w:rsidR="009D66B0">
              <w:rPr>
                <w:noProof/>
                <w:webHidden/>
              </w:rPr>
            </w:r>
            <w:r w:rsidR="009D66B0">
              <w:rPr>
                <w:noProof/>
                <w:webHidden/>
              </w:rPr>
              <w:fldChar w:fldCharType="separate"/>
            </w:r>
            <w:r w:rsidR="009D66B0">
              <w:rPr>
                <w:noProof/>
                <w:webHidden/>
              </w:rPr>
              <w:t>21</w:t>
            </w:r>
            <w:r w:rsidR="009D66B0">
              <w:rPr>
                <w:noProof/>
                <w:webHidden/>
              </w:rPr>
              <w:fldChar w:fldCharType="end"/>
            </w:r>
          </w:hyperlink>
        </w:p>
        <w:p w:rsidR="009D66B0" w:rsidRDefault="00073980">
          <w:pPr>
            <w:pStyle w:val="TM2"/>
            <w:tabs>
              <w:tab w:val="right" w:leader="dot" w:pos="9062"/>
            </w:tabs>
            <w:rPr>
              <w:rFonts w:asciiTheme="minorHAnsi" w:eastAsiaTheme="minorEastAsia" w:hAnsiTheme="minorHAnsi"/>
              <w:noProof/>
              <w:kern w:val="0"/>
              <w:sz w:val="22"/>
              <w:szCs w:val="22"/>
              <w:lang w:eastAsia="fr-FR"/>
            </w:rPr>
          </w:pPr>
          <w:hyperlink w:anchor="_Toc73598032" w:history="1">
            <w:r w:rsidR="009D66B0" w:rsidRPr="00C675B5">
              <w:rPr>
                <w:rStyle w:val="Lienhypertexte"/>
                <w:b/>
                <w:noProof/>
              </w:rPr>
              <w:t>II. 1. Les barrières socio- culturelles :</w:t>
            </w:r>
            <w:r w:rsidR="009D66B0">
              <w:rPr>
                <w:noProof/>
                <w:webHidden/>
              </w:rPr>
              <w:tab/>
            </w:r>
            <w:r w:rsidR="009D66B0">
              <w:rPr>
                <w:noProof/>
                <w:webHidden/>
              </w:rPr>
              <w:fldChar w:fldCharType="begin"/>
            </w:r>
            <w:r w:rsidR="009D66B0">
              <w:rPr>
                <w:noProof/>
                <w:webHidden/>
              </w:rPr>
              <w:instrText xml:space="preserve"> PAGEREF _Toc73598032 \h </w:instrText>
            </w:r>
            <w:r w:rsidR="009D66B0">
              <w:rPr>
                <w:noProof/>
                <w:webHidden/>
              </w:rPr>
            </w:r>
            <w:r w:rsidR="009D66B0">
              <w:rPr>
                <w:noProof/>
                <w:webHidden/>
              </w:rPr>
              <w:fldChar w:fldCharType="separate"/>
            </w:r>
            <w:r w:rsidR="009D66B0">
              <w:rPr>
                <w:noProof/>
                <w:webHidden/>
              </w:rPr>
              <w:t>21</w:t>
            </w:r>
            <w:r w:rsidR="009D66B0">
              <w:rPr>
                <w:noProof/>
                <w:webHidden/>
              </w:rPr>
              <w:fldChar w:fldCharType="end"/>
            </w:r>
          </w:hyperlink>
        </w:p>
        <w:p w:rsidR="009D66B0" w:rsidRDefault="00073980">
          <w:pPr>
            <w:pStyle w:val="TM2"/>
            <w:tabs>
              <w:tab w:val="right" w:leader="dot" w:pos="9062"/>
            </w:tabs>
            <w:rPr>
              <w:rFonts w:asciiTheme="minorHAnsi" w:eastAsiaTheme="minorEastAsia" w:hAnsiTheme="minorHAnsi"/>
              <w:noProof/>
              <w:kern w:val="0"/>
              <w:sz w:val="22"/>
              <w:szCs w:val="22"/>
              <w:lang w:eastAsia="fr-FR"/>
            </w:rPr>
          </w:pPr>
          <w:hyperlink w:anchor="_Toc73598033" w:history="1">
            <w:r w:rsidR="009D66B0" w:rsidRPr="00C675B5">
              <w:rPr>
                <w:rStyle w:val="Lienhypertexte"/>
                <w:noProof/>
              </w:rPr>
              <w:t>II.2. Les barrières socio- économiques</w:t>
            </w:r>
            <w:r w:rsidR="009D66B0">
              <w:rPr>
                <w:noProof/>
                <w:webHidden/>
              </w:rPr>
              <w:tab/>
            </w:r>
            <w:r w:rsidR="009D66B0">
              <w:rPr>
                <w:noProof/>
                <w:webHidden/>
              </w:rPr>
              <w:fldChar w:fldCharType="begin"/>
            </w:r>
            <w:r w:rsidR="009D66B0">
              <w:rPr>
                <w:noProof/>
                <w:webHidden/>
              </w:rPr>
              <w:instrText xml:space="preserve"> PAGEREF _Toc73598033 \h </w:instrText>
            </w:r>
            <w:r w:rsidR="009D66B0">
              <w:rPr>
                <w:noProof/>
                <w:webHidden/>
              </w:rPr>
            </w:r>
            <w:r w:rsidR="009D66B0">
              <w:rPr>
                <w:noProof/>
                <w:webHidden/>
              </w:rPr>
              <w:fldChar w:fldCharType="separate"/>
            </w:r>
            <w:r w:rsidR="009D66B0">
              <w:rPr>
                <w:noProof/>
                <w:webHidden/>
              </w:rPr>
              <w:t>22</w:t>
            </w:r>
            <w:r w:rsidR="009D66B0">
              <w:rPr>
                <w:noProof/>
                <w:webHidden/>
              </w:rPr>
              <w:fldChar w:fldCharType="end"/>
            </w:r>
          </w:hyperlink>
        </w:p>
        <w:p w:rsidR="009D66B0" w:rsidRDefault="00073980">
          <w:pPr>
            <w:pStyle w:val="TM2"/>
            <w:tabs>
              <w:tab w:val="right" w:leader="dot" w:pos="9062"/>
            </w:tabs>
            <w:rPr>
              <w:rFonts w:asciiTheme="minorHAnsi" w:eastAsiaTheme="minorEastAsia" w:hAnsiTheme="minorHAnsi"/>
              <w:noProof/>
              <w:kern w:val="0"/>
              <w:sz w:val="22"/>
              <w:szCs w:val="22"/>
              <w:lang w:eastAsia="fr-FR"/>
            </w:rPr>
          </w:pPr>
          <w:hyperlink w:anchor="_Toc73598034" w:history="1">
            <w:r w:rsidR="009D66B0" w:rsidRPr="00C675B5">
              <w:rPr>
                <w:rStyle w:val="Lienhypertexte"/>
                <w:noProof/>
              </w:rPr>
              <w:t>II.3. Manque d’harmonie du cadre juridique</w:t>
            </w:r>
            <w:r w:rsidR="009D66B0">
              <w:rPr>
                <w:noProof/>
                <w:webHidden/>
              </w:rPr>
              <w:tab/>
            </w:r>
            <w:r w:rsidR="009D66B0">
              <w:rPr>
                <w:noProof/>
                <w:webHidden/>
              </w:rPr>
              <w:fldChar w:fldCharType="begin"/>
            </w:r>
            <w:r w:rsidR="009D66B0">
              <w:rPr>
                <w:noProof/>
                <w:webHidden/>
              </w:rPr>
              <w:instrText xml:space="preserve"> PAGEREF _Toc73598034 \h </w:instrText>
            </w:r>
            <w:r w:rsidR="009D66B0">
              <w:rPr>
                <w:noProof/>
                <w:webHidden/>
              </w:rPr>
            </w:r>
            <w:r w:rsidR="009D66B0">
              <w:rPr>
                <w:noProof/>
                <w:webHidden/>
              </w:rPr>
              <w:fldChar w:fldCharType="separate"/>
            </w:r>
            <w:r w:rsidR="009D66B0">
              <w:rPr>
                <w:noProof/>
                <w:webHidden/>
              </w:rPr>
              <w:t>24</w:t>
            </w:r>
            <w:r w:rsidR="009D66B0">
              <w:rPr>
                <w:noProof/>
                <w:webHidden/>
              </w:rPr>
              <w:fldChar w:fldCharType="end"/>
            </w:r>
          </w:hyperlink>
        </w:p>
        <w:p w:rsidR="009D66B0" w:rsidRDefault="00073980">
          <w:pPr>
            <w:pStyle w:val="TM1"/>
            <w:tabs>
              <w:tab w:val="right" w:leader="dot" w:pos="9062"/>
            </w:tabs>
            <w:rPr>
              <w:rFonts w:asciiTheme="minorHAnsi" w:eastAsiaTheme="minorEastAsia" w:hAnsiTheme="minorHAnsi"/>
              <w:noProof/>
              <w:kern w:val="0"/>
              <w:sz w:val="22"/>
              <w:szCs w:val="22"/>
              <w:lang w:eastAsia="fr-FR"/>
            </w:rPr>
          </w:pPr>
          <w:hyperlink w:anchor="_Toc73598035" w:history="1">
            <w:r w:rsidR="009D66B0" w:rsidRPr="00C675B5">
              <w:rPr>
                <w:rStyle w:val="Lienhypertexte"/>
                <w:noProof/>
              </w:rPr>
              <w:t>III. Les pistes de solutions</w:t>
            </w:r>
            <w:r w:rsidR="009D66B0">
              <w:rPr>
                <w:noProof/>
                <w:webHidden/>
              </w:rPr>
              <w:tab/>
            </w:r>
            <w:r w:rsidR="009D66B0">
              <w:rPr>
                <w:noProof/>
                <w:webHidden/>
              </w:rPr>
              <w:fldChar w:fldCharType="begin"/>
            </w:r>
            <w:r w:rsidR="009D66B0">
              <w:rPr>
                <w:noProof/>
                <w:webHidden/>
              </w:rPr>
              <w:instrText xml:space="preserve"> PAGEREF _Toc73598035 \h </w:instrText>
            </w:r>
            <w:r w:rsidR="009D66B0">
              <w:rPr>
                <w:noProof/>
                <w:webHidden/>
              </w:rPr>
            </w:r>
            <w:r w:rsidR="009D66B0">
              <w:rPr>
                <w:noProof/>
                <w:webHidden/>
              </w:rPr>
              <w:fldChar w:fldCharType="separate"/>
            </w:r>
            <w:r w:rsidR="009D66B0">
              <w:rPr>
                <w:noProof/>
                <w:webHidden/>
              </w:rPr>
              <w:t>28</w:t>
            </w:r>
            <w:r w:rsidR="009D66B0">
              <w:rPr>
                <w:noProof/>
                <w:webHidden/>
              </w:rPr>
              <w:fldChar w:fldCharType="end"/>
            </w:r>
          </w:hyperlink>
        </w:p>
        <w:p w:rsidR="009D66B0" w:rsidRDefault="00073980">
          <w:pPr>
            <w:pStyle w:val="TM2"/>
            <w:tabs>
              <w:tab w:val="right" w:leader="dot" w:pos="9062"/>
            </w:tabs>
            <w:rPr>
              <w:rFonts w:asciiTheme="minorHAnsi" w:eastAsiaTheme="minorEastAsia" w:hAnsiTheme="minorHAnsi"/>
              <w:noProof/>
              <w:kern w:val="0"/>
              <w:sz w:val="22"/>
              <w:szCs w:val="22"/>
              <w:lang w:eastAsia="fr-FR"/>
            </w:rPr>
          </w:pPr>
          <w:hyperlink w:anchor="_Toc73598036" w:history="1">
            <w:r w:rsidR="009D66B0" w:rsidRPr="00C675B5">
              <w:rPr>
                <w:rStyle w:val="Lienhypertexte"/>
                <w:noProof/>
              </w:rPr>
              <w:t>III.1. Au niveau du cadre juridique</w:t>
            </w:r>
            <w:r w:rsidR="009D66B0">
              <w:rPr>
                <w:noProof/>
                <w:webHidden/>
              </w:rPr>
              <w:tab/>
            </w:r>
            <w:r w:rsidR="009D66B0">
              <w:rPr>
                <w:noProof/>
                <w:webHidden/>
              </w:rPr>
              <w:fldChar w:fldCharType="begin"/>
            </w:r>
            <w:r w:rsidR="009D66B0">
              <w:rPr>
                <w:noProof/>
                <w:webHidden/>
              </w:rPr>
              <w:instrText xml:space="preserve"> PAGEREF _Toc73598036 \h </w:instrText>
            </w:r>
            <w:r w:rsidR="009D66B0">
              <w:rPr>
                <w:noProof/>
                <w:webHidden/>
              </w:rPr>
            </w:r>
            <w:r w:rsidR="009D66B0">
              <w:rPr>
                <w:noProof/>
                <w:webHidden/>
              </w:rPr>
              <w:fldChar w:fldCharType="separate"/>
            </w:r>
            <w:r w:rsidR="009D66B0">
              <w:rPr>
                <w:noProof/>
                <w:webHidden/>
              </w:rPr>
              <w:t>28</w:t>
            </w:r>
            <w:r w:rsidR="009D66B0">
              <w:rPr>
                <w:noProof/>
                <w:webHidden/>
              </w:rPr>
              <w:fldChar w:fldCharType="end"/>
            </w:r>
          </w:hyperlink>
        </w:p>
        <w:p w:rsidR="009D66B0" w:rsidRDefault="00073980">
          <w:pPr>
            <w:pStyle w:val="TM2"/>
            <w:tabs>
              <w:tab w:val="right" w:leader="dot" w:pos="9062"/>
            </w:tabs>
            <w:rPr>
              <w:rFonts w:asciiTheme="minorHAnsi" w:eastAsiaTheme="minorEastAsia" w:hAnsiTheme="minorHAnsi"/>
              <w:noProof/>
              <w:kern w:val="0"/>
              <w:sz w:val="22"/>
              <w:szCs w:val="22"/>
              <w:lang w:eastAsia="fr-FR"/>
            </w:rPr>
          </w:pPr>
          <w:hyperlink w:anchor="_Toc73598037" w:history="1">
            <w:r w:rsidR="009D66B0" w:rsidRPr="00C675B5">
              <w:rPr>
                <w:rStyle w:val="Lienhypertexte"/>
                <w:noProof/>
              </w:rPr>
              <w:t>III.2. Le rôle des médias : (information/ formation, communication)</w:t>
            </w:r>
            <w:r w:rsidR="009D66B0">
              <w:rPr>
                <w:noProof/>
                <w:webHidden/>
              </w:rPr>
              <w:tab/>
            </w:r>
            <w:r w:rsidR="009D66B0">
              <w:rPr>
                <w:noProof/>
                <w:webHidden/>
              </w:rPr>
              <w:fldChar w:fldCharType="begin"/>
            </w:r>
            <w:r w:rsidR="009D66B0">
              <w:rPr>
                <w:noProof/>
                <w:webHidden/>
              </w:rPr>
              <w:instrText xml:space="preserve"> PAGEREF _Toc73598037 \h </w:instrText>
            </w:r>
            <w:r w:rsidR="009D66B0">
              <w:rPr>
                <w:noProof/>
                <w:webHidden/>
              </w:rPr>
            </w:r>
            <w:r w:rsidR="009D66B0">
              <w:rPr>
                <w:noProof/>
                <w:webHidden/>
              </w:rPr>
              <w:fldChar w:fldCharType="separate"/>
            </w:r>
            <w:r w:rsidR="009D66B0">
              <w:rPr>
                <w:noProof/>
                <w:webHidden/>
              </w:rPr>
              <w:t>29</w:t>
            </w:r>
            <w:r w:rsidR="009D66B0">
              <w:rPr>
                <w:noProof/>
                <w:webHidden/>
              </w:rPr>
              <w:fldChar w:fldCharType="end"/>
            </w:r>
          </w:hyperlink>
        </w:p>
        <w:p w:rsidR="009D66B0" w:rsidRDefault="00073980">
          <w:pPr>
            <w:pStyle w:val="TM2"/>
            <w:tabs>
              <w:tab w:val="right" w:leader="dot" w:pos="9062"/>
            </w:tabs>
            <w:rPr>
              <w:rFonts w:asciiTheme="minorHAnsi" w:eastAsiaTheme="minorEastAsia" w:hAnsiTheme="minorHAnsi"/>
              <w:noProof/>
              <w:kern w:val="0"/>
              <w:sz w:val="22"/>
              <w:szCs w:val="22"/>
              <w:lang w:eastAsia="fr-FR"/>
            </w:rPr>
          </w:pPr>
          <w:hyperlink w:anchor="_Toc73598038" w:history="1">
            <w:r w:rsidR="009D66B0" w:rsidRPr="00C675B5">
              <w:rPr>
                <w:rStyle w:val="Lienhypertexte"/>
                <w:noProof/>
              </w:rPr>
              <w:t>III.3. Dans le domaine de l’enseignement / éducation</w:t>
            </w:r>
            <w:r w:rsidR="009D66B0">
              <w:rPr>
                <w:noProof/>
                <w:webHidden/>
              </w:rPr>
              <w:tab/>
            </w:r>
            <w:r w:rsidR="009D66B0">
              <w:rPr>
                <w:noProof/>
                <w:webHidden/>
              </w:rPr>
              <w:fldChar w:fldCharType="begin"/>
            </w:r>
            <w:r w:rsidR="009D66B0">
              <w:rPr>
                <w:noProof/>
                <w:webHidden/>
              </w:rPr>
              <w:instrText xml:space="preserve"> PAGEREF _Toc73598038 \h </w:instrText>
            </w:r>
            <w:r w:rsidR="009D66B0">
              <w:rPr>
                <w:noProof/>
                <w:webHidden/>
              </w:rPr>
            </w:r>
            <w:r w:rsidR="009D66B0">
              <w:rPr>
                <w:noProof/>
                <w:webHidden/>
              </w:rPr>
              <w:fldChar w:fldCharType="separate"/>
            </w:r>
            <w:r w:rsidR="009D66B0">
              <w:rPr>
                <w:noProof/>
                <w:webHidden/>
              </w:rPr>
              <w:t>30</w:t>
            </w:r>
            <w:r w:rsidR="009D66B0">
              <w:rPr>
                <w:noProof/>
                <w:webHidden/>
              </w:rPr>
              <w:fldChar w:fldCharType="end"/>
            </w:r>
          </w:hyperlink>
        </w:p>
        <w:p w:rsidR="009D66B0" w:rsidRDefault="00073980">
          <w:pPr>
            <w:pStyle w:val="TM2"/>
            <w:tabs>
              <w:tab w:val="right" w:leader="dot" w:pos="9062"/>
            </w:tabs>
            <w:rPr>
              <w:rFonts w:asciiTheme="minorHAnsi" w:eastAsiaTheme="minorEastAsia" w:hAnsiTheme="minorHAnsi"/>
              <w:noProof/>
              <w:kern w:val="0"/>
              <w:sz w:val="22"/>
              <w:szCs w:val="22"/>
              <w:lang w:eastAsia="fr-FR"/>
            </w:rPr>
          </w:pPr>
          <w:hyperlink w:anchor="_Toc73598039" w:history="1">
            <w:r w:rsidR="009D66B0" w:rsidRPr="00C675B5">
              <w:rPr>
                <w:rStyle w:val="Lienhypertexte"/>
                <w:b/>
                <w:noProof/>
              </w:rPr>
              <w:t>III.4. Au niveau de la communauté</w:t>
            </w:r>
            <w:r w:rsidR="009D66B0">
              <w:rPr>
                <w:noProof/>
                <w:webHidden/>
              </w:rPr>
              <w:tab/>
            </w:r>
            <w:r w:rsidR="009D66B0">
              <w:rPr>
                <w:noProof/>
                <w:webHidden/>
              </w:rPr>
              <w:fldChar w:fldCharType="begin"/>
            </w:r>
            <w:r w:rsidR="009D66B0">
              <w:rPr>
                <w:noProof/>
                <w:webHidden/>
              </w:rPr>
              <w:instrText xml:space="preserve"> PAGEREF _Toc73598039 \h </w:instrText>
            </w:r>
            <w:r w:rsidR="009D66B0">
              <w:rPr>
                <w:noProof/>
                <w:webHidden/>
              </w:rPr>
            </w:r>
            <w:r w:rsidR="009D66B0">
              <w:rPr>
                <w:noProof/>
                <w:webHidden/>
              </w:rPr>
              <w:fldChar w:fldCharType="separate"/>
            </w:r>
            <w:r w:rsidR="009D66B0">
              <w:rPr>
                <w:noProof/>
                <w:webHidden/>
              </w:rPr>
              <w:t>31</w:t>
            </w:r>
            <w:r w:rsidR="009D66B0">
              <w:rPr>
                <w:noProof/>
                <w:webHidden/>
              </w:rPr>
              <w:fldChar w:fldCharType="end"/>
            </w:r>
          </w:hyperlink>
        </w:p>
        <w:p w:rsidR="009D66B0" w:rsidRDefault="00073980">
          <w:pPr>
            <w:pStyle w:val="TM2"/>
            <w:tabs>
              <w:tab w:val="right" w:leader="dot" w:pos="9062"/>
            </w:tabs>
            <w:rPr>
              <w:rFonts w:asciiTheme="minorHAnsi" w:eastAsiaTheme="minorEastAsia" w:hAnsiTheme="minorHAnsi"/>
              <w:noProof/>
              <w:kern w:val="0"/>
              <w:sz w:val="22"/>
              <w:szCs w:val="22"/>
              <w:lang w:eastAsia="fr-FR"/>
            </w:rPr>
          </w:pPr>
          <w:hyperlink w:anchor="_Toc73598040" w:history="1">
            <w:r w:rsidR="009D66B0" w:rsidRPr="00C675B5">
              <w:rPr>
                <w:rStyle w:val="Lienhypertexte"/>
                <w:b/>
                <w:noProof/>
              </w:rPr>
              <w:t>III.5. Les PTF et organisations de la société civile(OSC) :</w:t>
            </w:r>
            <w:r w:rsidR="009D66B0">
              <w:rPr>
                <w:noProof/>
                <w:webHidden/>
              </w:rPr>
              <w:tab/>
            </w:r>
            <w:r w:rsidR="009D66B0">
              <w:rPr>
                <w:noProof/>
                <w:webHidden/>
              </w:rPr>
              <w:fldChar w:fldCharType="begin"/>
            </w:r>
            <w:r w:rsidR="009D66B0">
              <w:rPr>
                <w:noProof/>
                <w:webHidden/>
              </w:rPr>
              <w:instrText xml:space="preserve"> PAGEREF _Toc73598040 \h </w:instrText>
            </w:r>
            <w:r w:rsidR="009D66B0">
              <w:rPr>
                <w:noProof/>
                <w:webHidden/>
              </w:rPr>
            </w:r>
            <w:r w:rsidR="009D66B0">
              <w:rPr>
                <w:noProof/>
                <w:webHidden/>
              </w:rPr>
              <w:fldChar w:fldCharType="separate"/>
            </w:r>
            <w:r w:rsidR="009D66B0">
              <w:rPr>
                <w:noProof/>
                <w:webHidden/>
              </w:rPr>
              <w:t>32</w:t>
            </w:r>
            <w:r w:rsidR="009D66B0">
              <w:rPr>
                <w:noProof/>
                <w:webHidden/>
              </w:rPr>
              <w:fldChar w:fldCharType="end"/>
            </w:r>
          </w:hyperlink>
        </w:p>
        <w:p w:rsidR="009D66B0" w:rsidRDefault="00073980">
          <w:pPr>
            <w:pStyle w:val="TM1"/>
            <w:tabs>
              <w:tab w:val="right" w:leader="dot" w:pos="9062"/>
            </w:tabs>
            <w:rPr>
              <w:rFonts w:asciiTheme="minorHAnsi" w:eastAsiaTheme="minorEastAsia" w:hAnsiTheme="minorHAnsi"/>
              <w:noProof/>
              <w:kern w:val="0"/>
              <w:sz w:val="22"/>
              <w:szCs w:val="22"/>
              <w:lang w:eastAsia="fr-FR"/>
            </w:rPr>
          </w:pPr>
          <w:hyperlink w:anchor="_Toc73598041" w:history="1">
            <w:r w:rsidR="009D66B0" w:rsidRPr="00C675B5">
              <w:rPr>
                <w:rStyle w:val="Lienhypertexte"/>
                <w:b/>
                <w:noProof/>
              </w:rPr>
              <w:t>Conclusion</w:t>
            </w:r>
            <w:r w:rsidR="009D66B0">
              <w:rPr>
                <w:noProof/>
                <w:webHidden/>
              </w:rPr>
              <w:tab/>
            </w:r>
            <w:r w:rsidR="009D66B0">
              <w:rPr>
                <w:noProof/>
                <w:webHidden/>
              </w:rPr>
              <w:fldChar w:fldCharType="begin"/>
            </w:r>
            <w:r w:rsidR="009D66B0">
              <w:rPr>
                <w:noProof/>
                <w:webHidden/>
              </w:rPr>
              <w:instrText xml:space="preserve"> PAGEREF _Toc73598041 \h </w:instrText>
            </w:r>
            <w:r w:rsidR="009D66B0">
              <w:rPr>
                <w:noProof/>
                <w:webHidden/>
              </w:rPr>
            </w:r>
            <w:r w:rsidR="009D66B0">
              <w:rPr>
                <w:noProof/>
                <w:webHidden/>
              </w:rPr>
              <w:fldChar w:fldCharType="separate"/>
            </w:r>
            <w:r w:rsidR="009D66B0">
              <w:rPr>
                <w:noProof/>
                <w:webHidden/>
              </w:rPr>
              <w:t>32</w:t>
            </w:r>
            <w:r w:rsidR="009D66B0">
              <w:rPr>
                <w:noProof/>
                <w:webHidden/>
              </w:rPr>
              <w:fldChar w:fldCharType="end"/>
            </w:r>
          </w:hyperlink>
        </w:p>
        <w:p w:rsidR="009D66B0" w:rsidRDefault="00073980">
          <w:pPr>
            <w:pStyle w:val="TM1"/>
            <w:tabs>
              <w:tab w:val="right" w:leader="dot" w:pos="9062"/>
            </w:tabs>
            <w:rPr>
              <w:rFonts w:asciiTheme="minorHAnsi" w:eastAsiaTheme="minorEastAsia" w:hAnsiTheme="minorHAnsi"/>
              <w:noProof/>
              <w:kern w:val="0"/>
              <w:sz w:val="22"/>
              <w:szCs w:val="22"/>
              <w:lang w:eastAsia="fr-FR"/>
            </w:rPr>
          </w:pPr>
          <w:hyperlink w:anchor="_Toc73598042" w:history="1">
            <w:r w:rsidR="009D66B0" w:rsidRPr="00C675B5">
              <w:rPr>
                <w:rStyle w:val="Lienhypertexte"/>
                <w:noProof/>
              </w:rPr>
              <w:t>ANNEXES</w:t>
            </w:r>
            <w:r w:rsidR="009D66B0">
              <w:rPr>
                <w:noProof/>
                <w:webHidden/>
              </w:rPr>
              <w:tab/>
            </w:r>
            <w:r w:rsidR="009D66B0">
              <w:rPr>
                <w:noProof/>
                <w:webHidden/>
              </w:rPr>
              <w:fldChar w:fldCharType="begin"/>
            </w:r>
            <w:r w:rsidR="009D66B0">
              <w:rPr>
                <w:noProof/>
                <w:webHidden/>
              </w:rPr>
              <w:instrText xml:space="preserve"> PAGEREF _Toc73598042 \h </w:instrText>
            </w:r>
            <w:r w:rsidR="009D66B0">
              <w:rPr>
                <w:noProof/>
                <w:webHidden/>
              </w:rPr>
            </w:r>
            <w:r w:rsidR="009D66B0">
              <w:rPr>
                <w:noProof/>
                <w:webHidden/>
              </w:rPr>
              <w:fldChar w:fldCharType="separate"/>
            </w:r>
            <w:r w:rsidR="009D66B0">
              <w:rPr>
                <w:noProof/>
                <w:webHidden/>
              </w:rPr>
              <w:t>34</w:t>
            </w:r>
            <w:r w:rsidR="009D66B0">
              <w:rPr>
                <w:noProof/>
                <w:webHidden/>
              </w:rPr>
              <w:fldChar w:fldCharType="end"/>
            </w:r>
          </w:hyperlink>
        </w:p>
        <w:p w:rsidR="002352E3" w:rsidRDefault="002352E3">
          <w:r>
            <w:rPr>
              <w:b/>
              <w:bCs/>
            </w:rPr>
            <w:fldChar w:fldCharType="end"/>
          </w:r>
        </w:p>
      </w:sdtContent>
    </w:sdt>
    <w:p w:rsidR="0035761E" w:rsidRDefault="007D627F" w:rsidP="007D627F">
      <w:pPr>
        <w:widowControl/>
        <w:spacing w:after="160" w:line="259" w:lineRule="auto"/>
        <w:jc w:val="left"/>
        <w:rPr>
          <w:b/>
          <w:color w:val="000000"/>
          <w:szCs w:val="24"/>
        </w:rPr>
      </w:pPr>
      <w:r>
        <w:rPr>
          <w:b/>
          <w:color w:val="000000"/>
          <w:szCs w:val="24"/>
        </w:rPr>
        <w:br w:type="page"/>
      </w:r>
    </w:p>
    <w:p w:rsidR="00A600E4" w:rsidRPr="006A73BB" w:rsidRDefault="00A600E4" w:rsidP="00936685">
      <w:pPr>
        <w:pStyle w:val="Paragraphedeliste"/>
        <w:numPr>
          <w:ilvl w:val="0"/>
          <w:numId w:val="17"/>
        </w:numPr>
        <w:autoSpaceDE w:val="0"/>
        <w:autoSpaceDN w:val="0"/>
        <w:adjustRightInd w:val="0"/>
        <w:spacing w:before="100" w:after="220"/>
        <w:jc w:val="center"/>
        <w:outlineLvl w:val="0"/>
        <w:rPr>
          <w:b/>
          <w:color w:val="000000"/>
          <w:szCs w:val="24"/>
        </w:rPr>
      </w:pPr>
      <w:bookmarkStart w:id="1" w:name="_Toc73598020"/>
      <w:r w:rsidRPr="006A73BB">
        <w:rPr>
          <w:b/>
          <w:color w:val="000000"/>
          <w:szCs w:val="24"/>
        </w:rPr>
        <w:lastRenderedPageBreak/>
        <w:t>Introduction</w:t>
      </w:r>
      <w:bookmarkEnd w:id="1"/>
    </w:p>
    <w:p w:rsidR="00936685" w:rsidRPr="006A73BB" w:rsidRDefault="00936685" w:rsidP="00936685">
      <w:pPr>
        <w:pStyle w:val="Paragraphedeliste"/>
        <w:autoSpaceDE w:val="0"/>
        <w:autoSpaceDN w:val="0"/>
        <w:adjustRightInd w:val="0"/>
        <w:spacing w:before="100" w:after="220"/>
        <w:outlineLvl w:val="0"/>
        <w:rPr>
          <w:b/>
          <w:color w:val="000000"/>
          <w:szCs w:val="24"/>
        </w:rPr>
      </w:pPr>
    </w:p>
    <w:p w:rsidR="0065042A" w:rsidRPr="006A73BB" w:rsidRDefault="00981D3A" w:rsidP="0035761E">
      <w:pPr>
        <w:spacing w:line="360" w:lineRule="auto"/>
        <w:rPr>
          <w:rFonts w:cs="Times New Roman"/>
          <w:szCs w:val="24"/>
        </w:rPr>
      </w:pPr>
      <w:r w:rsidRPr="006A73BB">
        <w:rPr>
          <w:rFonts w:cs="Times New Roman"/>
          <w:szCs w:val="24"/>
        </w:rPr>
        <w:t>Les femmes du Burun</w:t>
      </w:r>
      <w:r w:rsidR="00936685" w:rsidRPr="006A73BB">
        <w:rPr>
          <w:rFonts w:cs="Times New Roman"/>
          <w:szCs w:val="24"/>
        </w:rPr>
        <w:t xml:space="preserve">di </w:t>
      </w:r>
      <w:r w:rsidRPr="006A73BB">
        <w:rPr>
          <w:rFonts w:cs="Times New Roman"/>
          <w:szCs w:val="24"/>
        </w:rPr>
        <w:t>sont des actrices importantes du développement</w:t>
      </w:r>
      <w:r w:rsidR="00B85BD9" w:rsidRPr="006A73BB">
        <w:rPr>
          <w:rFonts w:cs="Times New Roman"/>
          <w:szCs w:val="24"/>
        </w:rPr>
        <w:t xml:space="preserve"> </w:t>
      </w:r>
      <w:r w:rsidRPr="006A73BB">
        <w:rPr>
          <w:rFonts w:cs="Times New Roman"/>
          <w:szCs w:val="24"/>
        </w:rPr>
        <w:t>socio</w:t>
      </w:r>
      <w:r w:rsidR="0049422D" w:rsidRPr="006A73BB">
        <w:rPr>
          <w:rFonts w:cs="Times New Roman"/>
          <w:szCs w:val="24"/>
        </w:rPr>
        <w:t>-</w:t>
      </w:r>
      <w:r w:rsidRPr="006A73BB">
        <w:rPr>
          <w:rFonts w:cs="Times New Roman"/>
          <w:szCs w:val="24"/>
        </w:rPr>
        <w:t>économique dans l</w:t>
      </w:r>
      <w:r w:rsidR="000A78EF" w:rsidRPr="006A73BB">
        <w:rPr>
          <w:rFonts w:cs="Times New Roman"/>
          <w:szCs w:val="24"/>
        </w:rPr>
        <w:t>e</w:t>
      </w:r>
      <w:r w:rsidRPr="006A73BB">
        <w:rPr>
          <w:rFonts w:cs="Times New Roman"/>
          <w:szCs w:val="24"/>
        </w:rPr>
        <w:t xml:space="preserve"> pays en général et dans leur</w:t>
      </w:r>
      <w:r w:rsidR="00B85BD9" w:rsidRPr="006A73BB">
        <w:rPr>
          <w:rFonts w:cs="Times New Roman"/>
          <w:szCs w:val="24"/>
        </w:rPr>
        <w:t xml:space="preserve"> </w:t>
      </w:r>
      <w:r w:rsidRPr="006A73BB">
        <w:rPr>
          <w:rFonts w:cs="Times New Roman"/>
          <w:szCs w:val="24"/>
        </w:rPr>
        <w:t xml:space="preserve">communauté en particulier. En effet, </w:t>
      </w:r>
      <w:r w:rsidR="001C6538" w:rsidRPr="006A73BB">
        <w:rPr>
          <w:rFonts w:cs="Times New Roman"/>
          <w:szCs w:val="24"/>
        </w:rPr>
        <w:t>L’</w:t>
      </w:r>
      <w:r w:rsidR="008E290F" w:rsidRPr="006A73BB">
        <w:rPr>
          <w:rFonts w:cs="Times New Roman"/>
          <w:szCs w:val="24"/>
        </w:rPr>
        <w:t>é</w:t>
      </w:r>
      <w:r w:rsidR="001C6538" w:rsidRPr="006A73BB">
        <w:rPr>
          <w:rFonts w:cs="Times New Roman"/>
          <w:szCs w:val="24"/>
        </w:rPr>
        <w:t xml:space="preserve">conomie burundaise </w:t>
      </w:r>
      <w:r w:rsidR="008E290F" w:rsidRPr="006A73BB">
        <w:rPr>
          <w:rFonts w:cs="Times New Roman"/>
          <w:szCs w:val="24"/>
        </w:rPr>
        <w:t>é</w:t>
      </w:r>
      <w:r w:rsidR="001C6538" w:rsidRPr="006A73BB">
        <w:rPr>
          <w:rFonts w:cs="Times New Roman"/>
          <w:szCs w:val="24"/>
        </w:rPr>
        <w:t>tant, principalement bas</w:t>
      </w:r>
      <w:r w:rsidR="008E290F" w:rsidRPr="006A73BB">
        <w:rPr>
          <w:rFonts w:cs="Times New Roman"/>
          <w:szCs w:val="24"/>
        </w:rPr>
        <w:t>é</w:t>
      </w:r>
      <w:r w:rsidR="001C6538" w:rsidRPr="006A73BB">
        <w:rPr>
          <w:rFonts w:cs="Times New Roman"/>
          <w:szCs w:val="24"/>
        </w:rPr>
        <w:t>e sur</w:t>
      </w:r>
      <w:r w:rsidR="008147F2" w:rsidRPr="006A73BB">
        <w:rPr>
          <w:rFonts w:cs="Times New Roman"/>
          <w:szCs w:val="24"/>
        </w:rPr>
        <w:t xml:space="preserve"> le secteur</w:t>
      </w:r>
      <w:r w:rsidR="00B85BD9" w:rsidRPr="006A73BB">
        <w:rPr>
          <w:rFonts w:cs="Times New Roman"/>
          <w:szCs w:val="24"/>
        </w:rPr>
        <w:t xml:space="preserve"> primaire, </w:t>
      </w:r>
      <w:r w:rsidR="001C6538" w:rsidRPr="006A73BB">
        <w:rPr>
          <w:rFonts w:cs="Times New Roman"/>
          <w:szCs w:val="24"/>
        </w:rPr>
        <w:t xml:space="preserve">l’enquête agricole menée en 2012 dans toutes les provinces, confirme que les femmes constituent la principale main d’œuvre agricole au Burundi : </w:t>
      </w:r>
      <w:r w:rsidR="001C6538" w:rsidRPr="006A73BB">
        <w:rPr>
          <w:rFonts w:cs="Times New Roman"/>
          <w:b/>
          <w:szCs w:val="24"/>
        </w:rPr>
        <w:t>« La population agricole</w:t>
      </w:r>
      <w:r w:rsidR="00D53731" w:rsidRPr="006A73BB">
        <w:rPr>
          <w:rFonts w:cs="Times New Roman"/>
          <w:b/>
          <w:szCs w:val="24"/>
        </w:rPr>
        <w:t xml:space="preserve"> </w:t>
      </w:r>
      <w:r w:rsidR="001C6538" w:rsidRPr="006A73BB">
        <w:rPr>
          <w:rFonts w:cs="Times New Roman"/>
          <w:b/>
          <w:szCs w:val="24"/>
        </w:rPr>
        <w:t>burundaise … représente 90,8% de la population totale</w:t>
      </w:r>
      <w:r w:rsidR="00B665A6" w:rsidRPr="006A73BB">
        <w:rPr>
          <w:rFonts w:cs="Times New Roman"/>
          <w:b/>
          <w:szCs w:val="24"/>
        </w:rPr>
        <w:t xml:space="preserve"> composée de 48,4% d’hommes et de</w:t>
      </w:r>
      <w:r w:rsidR="00D53731" w:rsidRPr="006A73BB">
        <w:rPr>
          <w:rFonts w:cs="Times New Roman"/>
          <w:b/>
          <w:szCs w:val="24"/>
        </w:rPr>
        <w:t xml:space="preserve"> </w:t>
      </w:r>
      <w:r w:rsidR="00B665A6" w:rsidRPr="006A73BB">
        <w:rPr>
          <w:rFonts w:cs="Times New Roman"/>
          <w:b/>
          <w:szCs w:val="24"/>
        </w:rPr>
        <w:t xml:space="preserve">51,6% de </w:t>
      </w:r>
      <w:r w:rsidR="00AB12A0" w:rsidRPr="006A73BB">
        <w:rPr>
          <w:rFonts w:cs="Times New Roman"/>
          <w:b/>
          <w:szCs w:val="24"/>
        </w:rPr>
        <w:t>femmes »</w:t>
      </w:r>
      <w:r w:rsidR="001C6538" w:rsidRPr="006A73BB">
        <w:rPr>
          <w:rFonts w:cs="Times New Roman"/>
          <w:b/>
          <w:szCs w:val="24"/>
        </w:rPr>
        <w:t>.</w:t>
      </w:r>
      <w:r w:rsidR="001C6538" w:rsidRPr="006A73BB">
        <w:rPr>
          <w:rFonts w:cs="Times New Roman"/>
          <w:szCs w:val="24"/>
        </w:rPr>
        <w:t xml:space="preserve"> </w:t>
      </w:r>
      <w:r w:rsidR="00B665A6" w:rsidRPr="006A73BB">
        <w:rPr>
          <w:rFonts w:cs="Times New Roman"/>
          <w:szCs w:val="24"/>
        </w:rPr>
        <w:t xml:space="preserve">Par ailleurs </w:t>
      </w:r>
      <w:r w:rsidR="001C6538" w:rsidRPr="006A73BB">
        <w:rPr>
          <w:rFonts w:cs="Times New Roman"/>
          <w:szCs w:val="24"/>
        </w:rPr>
        <w:t xml:space="preserve">la </w:t>
      </w:r>
      <w:r w:rsidR="00DF20EC" w:rsidRPr="006A73BB">
        <w:rPr>
          <w:rFonts w:cs="Times New Roman"/>
          <w:szCs w:val="24"/>
        </w:rPr>
        <w:t xml:space="preserve">population </w:t>
      </w:r>
      <w:r w:rsidR="001C6538" w:rsidRPr="006A73BB">
        <w:rPr>
          <w:rFonts w:cs="Times New Roman"/>
          <w:szCs w:val="24"/>
        </w:rPr>
        <w:t>burundaise est compos</w:t>
      </w:r>
      <w:r w:rsidR="008E290F" w:rsidRPr="006A73BB">
        <w:rPr>
          <w:rFonts w:cs="Times New Roman"/>
          <w:szCs w:val="24"/>
        </w:rPr>
        <w:t>é</w:t>
      </w:r>
      <w:r w:rsidR="001C6538" w:rsidRPr="006A73BB">
        <w:rPr>
          <w:rFonts w:cs="Times New Roman"/>
          <w:szCs w:val="24"/>
        </w:rPr>
        <w:t xml:space="preserve">e majoritairement de femmes </w:t>
      </w:r>
      <w:r w:rsidR="00DF20EC" w:rsidRPr="006A73BB">
        <w:rPr>
          <w:rFonts w:cs="Times New Roman"/>
          <w:szCs w:val="24"/>
        </w:rPr>
        <w:t>avec un taux de 51% selon les chiffres issus du recensement général de la population de 2008</w:t>
      </w:r>
      <w:r w:rsidR="00821523" w:rsidRPr="006A73BB">
        <w:rPr>
          <w:rStyle w:val="Appelnotedebasdep"/>
          <w:rFonts w:cs="Times New Roman"/>
          <w:color w:val="000000"/>
          <w:szCs w:val="24"/>
        </w:rPr>
        <w:footnoteReference w:id="1"/>
      </w:r>
      <w:r w:rsidR="00DF20EC" w:rsidRPr="006A73BB">
        <w:rPr>
          <w:rFonts w:cs="Times New Roman"/>
          <w:szCs w:val="24"/>
        </w:rPr>
        <w:t xml:space="preserve">. C’est aussi le constat </w:t>
      </w:r>
      <w:proofErr w:type="gramStart"/>
      <w:r w:rsidR="00936685" w:rsidRPr="006A73BB">
        <w:rPr>
          <w:rFonts w:cs="Times New Roman"/>
          <w:szCs w:val="24"/>
        </w:rPr>
        <w:t>de la</w:t>
      </w:r>
      <w:proofErr w:type="gramEnd"/>
      <w:r w:rsidR="00936685" w:rsidRPr="006A73BB">
        <w:rPr>
          <w:rFonts w:cs="Times New Roman"/>
          <w:szCs w:val="24"/>
        </w:rPr>
        <w:t xml:space="preserve"> politique national</w:t>
      </w:r>
      <w:r w:rsidR="00DF20EC" w:rsidRPr="006A73BB">
        <w:rPr>
          <w:rFonts w:cs="Times New Roman"/>
          <w:szCs w:val="24"/>
        </w:rPr>
        <w:t xml:space="preserve"> genre : « </w:t>
      </w:r>
      <w:r w:rsidR="00DF20EC" w:rsidRPr="006A73BB">
        <w:rPr>
          <w:rFonts w:cs="Times New Roman"/>
          <w:i/>
          <w:iCs/>
          <w:szCs w:val="24"/>
        </w:rPr>
        <w:t xml:space="preserve">Le </w:t>
      </w:r>
      <w:r w:rsidR="00DF20EC" w:rsidRPr="006A73BB">
        <w:rPr>
          <w:rFonts w:cs="Times New Roman"/>
          <w:b/>
          <w:bCs/>
          <w:i/>
          <w:iCs/>
          <w:szCs w:val="24"/>
        </w:rPr>
        <w:t>se</w:t>
      </w:r>
      <w:r w:rsidR="00936685" w:rsidRPr="006A73BB">
        <w:rPr>
          <w:rFonts w:cs="Times New Roman"/>
          <w:b/>
          <w:bCs/>
          <w:i/>
          <w:iCs/>
          <w:szCs w:val="24"/>
        </w:rPr>
        <w:t xml:space="preserve">cteur primaire </w:t>
      </w:r>
      <w:r w:rsidR="00DF20EC" w:rsidRPr="006A73BB">
        <w:rPr>
          <w:rFonts w:cs="Times New Roman"/>
          <w:b/>
          <w:bCs/>
          <w:i/>
          <w:iCs/>
          <w:szCs w:val="24"/>
        </w:rPr>
        <w:br/>
      </w:r>
      <w:r w:rsidR="00DF20EC" w:rsidRPr="006A73BB">
        <w:rPr>
          <w:rFonts w:cs="Times New Roman"/>
          <w:i/>
          <w:iCs/>
          <w:szCs w:val="24"/>
        </w:rPr>
        <w:t>(agriculture, élevage et pêche) occupe une grande partie de la population active (90%) notamment la</w:t>
      </w:r>
      <w:r w:rsidR="0065042A" w:rsidRPr="006A73BB">
        <w:rPr>
          <w:rFonts w:cs="Times New Roman"/>
          <w:i/>
          <w:iCs/>
          <w:szCs w:val="24"/>
        </w:rPr>
        <w:t xml:space="preserve"> </w:t>
      </w:r>
      <w:r w:rsidR="00DF20EC" w:rsidRPr="006A73BB">
        <w:rPr>
          <w:rFonts w:cs="Times New Roman"/>
          <w:i/>
          <w:iCs/>
          <w:szCs w:val="24"/>
        </w:rPr>
        <w:t>population féminine (55,2%), contre 8% pour le secteur tertiaire et seulement 2% pour le secteur</w:t>
      </w:r>
      <w:r w:rsidR="0065042A" w:rsidRPr="006A73BB">
        <w:rPr>
          <w:rFonts w:cs="Times New Roman"/>
          <w:i/>
          <w:iCs/>
          <w:szCs w:val="24"/>
        </w:rPr>
        <w:t xml:space="preserve"> </w:t>
      </w:r>
      <w:r w:rsidR="00DF20EC" w:rsidRPr="006A73BB">
        <w:rPr>
          <w:rFonts w:cs="Times New Roman"/>
          <w:i/>
          <w:iCs/>
          <w:szCs w:val="24"/>
        </w:rPr>
        <w:t>sec</w:t>
      </w:r>
      <w:r w:rsidR="00FE5F0B" w:rsidRPr="006A73BB">
        <w:rPr>
          <w:rFonts w:cs="Times New Roman"/>
          <w:i/>
          <w:iCs/>
          <w:szCs w:val="24"/>
        </w:rPr>
        <w:t>ondaire</w:t>
      </w:r>
      <w:r w:rsidR="00FE5F0B" w:rsidRPr="006A73BB">
        <w:rPr>
          <w:rStyle w:val="Appelnotedebasdep"/>
          <w:rFonts w:cs="Times New Roman"/>
          <w:i/>
          <w:iCs/>
          <w:szCs w:val="24"/>
        </w:rPr>
        <w:footnoteReference w:id="2"/>
      </w:r>
      <w:r w:rsidR="00DF20EC" w:rsidRPr="006A73BB">
        <w:rPr>
          <w:rFonts w:cs="Times New Roman"/>
          <w:szCs w:val="24"/>
        </w:rPr>
        <w:t xml:space="preserve">. » </w:t>
      </w:r>
    </w:p>
    <w:p w:rsidR="00936685" w:rsidRPr="006A73BB" w:rsidRDefault="00936685" w:rsidP="0035761E">
      <w:pPr>
        <w:spacing w:line="360" w:lineRule="auto"/>
        <w:rPr>
          <w:rFonts w:cs="Times New Roman"/>
          <w:szCs w:val="24"/>
        </w:rPr>
      </w:pPr>
    </w:p>
    <w:p w:rsidR="006A73BB" w:rsidRPr="006A73BB" w:rsidRDefault="00370434" w:rsidP="00936685">
      <w:pPr>
        <w:spacing w:line="360" w:lineRule="auto"/>
        <w:rPr>
          <w:rFonts w:eastAsia="Microsoft YaHei Light" w:cs="Times New Roman"/>
          <w:kern w:val="0"/>
          <w:szCs w:val="24"/>
          <w:lang w:eastAsia="fr-FR"/>
        </w:rPr>
      </w:pPr>
      <w:r w:rsidRPr="006A73BB">
        <w:rPr>
          <w:rFonts w:cs="Times New Roman"/>
          <w:szCs w:val="24"/>
        </w:rPr>
        <w:t xml:space="preserve">Néanmoins, </w:t>
      </w:r>
      <w:r w:rsidR="005F6C69" w:rsidRPr="006A73BB">
        <w:rPr>
          <w:rFonts w:eastAsia="Microsoft YaHei Light" w:cs="Times New Roman"/>
          <w:kern w:val="0"/>
          <w:szCs w:val="24"/>
          <w:lang w:eastAsia="fr-FR"/>
        </w:rPr>
        <w:t>les femmes burundaises font face à de nombreux obstacles qui les maintiennent dans des conditions de vie précaires. Cette situ</w:t>
      </w:r>
      <w:r w:rsidR="0045788B" w:rsidRPr="006A73BB">
        <w:rPr>
          <w:rFonts w:eastAsia="Microsoft YaHei Light" w:cs="Times New Roman"/>
          <w:kern w:val="0"/>
          <w:szCs w:val="24"/>
          <w:lang w:eastAsia="fr-FR"/>
        </w:rPr>
        <w:t>a</w:t>
      </w:r>
      <w:r w:rsidR="005F6C69" w:rsidRPr="006A73BB">
        <w:rPr>
          <w:rFonts w:eastAsia="Microsoft YaHei Light" w:cs="Times New Roman"/>
          <w:kern w:val="0"/>
          <w:szCs w:val="24"/>
          <w:lang w:eastAsia="fr-FR"/>
        </w:rPr>
        <w:t xml:space="preserve">tion s’explique par la </w:t>
      </w:r>
      <w:r w:rsidR="0045788B" w:rsidRPr="006A73BB">
        <w:rPr>
          <w:rFonts w:eastAsia="Microsoft YaHei Light" w:cs="Times New Roman"/>
          <w:kern w:val="0"/>
          <w:szCs w:val="24"/>
          <w:lang w:eastAsia="fr-FR"/>
        </w:rPr>
        <w:t>persistance</w:t>
      </w:r>
      <w:r w:rsidR="005F6C69" w:rsidRPr="006A73BB">
        <w:rPr>
          <w:rFonts w:eastAsia="Microsoft YaHei Light" w:cs="Times New Roman"/>
          <w:kern w:val="0"/>
          <w:szCs w:val="24"/>
          <w:lang w:eastAsia="fr-FR"/>
        </w:rPr>
        <w:t xml:space="preserve"> des pratiques successorales discriminatoires</w:t>
      </w:r>
      <w:r w:rsidR="00936685" w:rsidRPr="006A73BB">
        <w:rPr>
          <w:rFonts w:eastAsia="Microsoft YaHei Light" w:cs="Times New Roman"/>
          <w:kern w:val="0"/>
          <w:szCs w:val="24"/>
          <w:lang w:eastAsia="fr-FR"/>
        </w:rPr>
        <w:t>.</w:t>
      </w:r>
    </w:p>
    <w:p w:rsidR="006A73BB" w:rsidRPr="006A73BB" w:rsidRDefault="006A73BB" w:rsidP="00936685">
      <w:pPr>
        <w:spacing w:line="360" w:lineRule="auto"/>
        <w:rPr>
          <w:rFonts w:eastAsia="Microsoft YaHei Light" w:cs="Times New Roman"/>
          <w:kern w:val="0"/>
          <w:szCs w:val="24"/>
          <w:lang w:eastAsia="fr-FR"/>
        </w:rPr>
      </w:pPr>
    </w:p>
    <w:p w:rsidR="00EE2EEC" w:rsidRDefault="005F6C69" w:rsidP="00936685">
      <w:pPr>
        <w:spacing w:line="360" w:lineRule="auto"/>
        <w:rPr>
          <w:color w:val="242021"/>
          <w:szCs w:val="24"/>
        </w:rPr>
      </w:pPr>
      <w:r w:rsidRPr="006A73BB">
        <w:rPr>
          <w:rFonts w:eastAsia="Microsoft YaHei Light" w:cs="Times New Roman"/>
          <w:kern w:val="0"/>
          <w:szCs w:val="24"/>
          <w:lang w:eastAsia="fr-FR"/>
        </w:rPr>
        <w:t xml:space="preserve">Alors que la constitution et les autres instruments juridiques internationaux </w:t>
      </w:r>
      <w:r w:rsidR="0045788B" w:rsidRPr="006A73BB">
        <w:rPr>
          <w:rFonts w:eastAsia="Microsoft YaHei Light" w:cs="Times New Roman"/>
          <w:kern w:val="0"/>
          <w:szCs w:val="24"/>
          <w:lang w:eastAsia="fr-FR"/>
        </w:rPr>
        <w:t>ratifiés</w:t>
      </w:r>
      <w:r w:rsidRPr="006A73BB">
        <w:rPr>
          <w:rFonts w:eastAsia="Microsoft YaHei Light" w:cs="Times New Roman"/>
          <w:kern w:val="0"/>
          <w:szCs w:val="24"/>
          <w:lang w:eastAsia="fr-FR"/>
        </w:rPr>
        <w:t xml:space="preserve"> par le Burundi pr</w:t>
      </w:r>
      <w:r w:rsidR="0056458B" w:rsidRPr="006A73BB">
        <w:rPr>
          <w:rFonts w:eastAsia="Microsoft YaHei Light" w:cs="Times New Roman"/>
          <w:kern w:val="0"/>
          <w:szCs w:val="24"/>
          <w:lang w:eastAsia="fr-FR"/>
        </w:rPr>
        <w:t>ô</w:t>
      </w:r>
      <w:r w:rsidRPr="006A73BB">
        <w:rPr>
          <w:rFonts w:eastAsia="Microsoft YaHei Light" w:cs="Times New Roman"/>
          <w:kern w:val="0"/>
          <w:szCs w:val="24"/>
          <w:lang w:eastAsia="fr-FR"/>
        </w:rPr>
        <w:t xml:space="preserve">nent le principe d’égalité et de </w:t>
      </w:r>
      <w:r w:rsidR="0045788B" w:rsidRPr="006A73BB">
        <w:rPr>
          <w:rFonts w:eastAsia="Microsoft YaHei Light" w:cs="Times New Roman"/>
          <w:kern w:val="0"/>
          <w:szCs w:val="24"/>
          <w:lang w:eastAsia="fr-FR"/>
        </w:rPr>
        <w:t>non-</w:t>
      </w:r>
      <w:r w:rsidR="00C27E44" w:rsidRPr="006A73BB">
        <w:rPr>
          <w:rFonts w:eastAsia="Microsoft YaHei Light" w:cs="Times New Roman"/>
          <w:kern w:val="0"/>
          <w:szCs w:val="24"/>
          <w:lang w:eastAsia="fr-FR"/>
        </w:rPr>
        <w:t>discrimination entre</w:t>
      </w:r>
      <w:r w:rsidR="005262C4" w:rsidRPr="006A73BB">
        <w:rPr>
          <w:rFonts w:eastAsia="Microsoft YaHei Light" w:cs="Times New Roman"/>
          <w:kern w:val="0"/>
          <w:szCs w:val="24"/>
          <w:lang w:eastAsia="fr-FR"/>
        </w:rPr>
        <w:t xml:space="preserve"> les hommes et les femmes, on constate que les femmes sont </w:t>
      </w:r>
      <w:r w:rsidR="0056458B" w:rsidRPr="006A73BB">
        <w:rPr>
          <w:rFonts w:eastAsia="Microsoft YaHei Light" w:cs="Times New Roman"/>
          <w:kern w:val="0"/>
          <w:szCs w:val="24"/>
          <w:lang w:eastAsia="fr-FR"/>
        </w:rPr>
        <w:t xml:space="preserve">exclues </w:t>
      </w:r>
      <w:r w:rsidR="005262C4" w:rsidRPr="006A73BB">
        <w:rPr>
          <w:rFonts w:eastAsia="Microsoft YaHei Light" w:cs="Times New Roman"/>
          <w:kern w:val="0"/>
          <w:szCs w:val="24"/>
          <w:lang w:eastAsia="fr-FR"/>
        </w:rPr>
        <w:t xml:space="preserve">du droit de succession en raison de </w:t>
      </w:r>
      <w:r w:rsidR="00C27E44" w:rsidRPr="006A73BB">
        <w:rPr>
          <w:rFonts w:eastAsia="Microsoft YaHei Light" w:cs="Times New Roman"/>
          <w:kern w:val="0"/>
          <w:szCs w:val="24"/>
          <w:lang w:eastAsia="fr-FR"/>
        </w:rPr>
        <w:t>la persistance</w:t>
      </w:r>
      <w:r w:rsidRPr="006A73BB">
        <w:rPr>
          <w:rFonts w:eastAsia="Microsoft YaHei Light" w:cs="Times New Roman"/>
          <w:kern w:val="0"/>
          <w:szCs w:val="24"/>
          <w:lang w:eastAsia="fr-FR"/>
        </w:rPr>
        <w:t xml:space="preserve"> </w:t>
      </w:r>
      <w:r w:rsidR="005262C4" w:rsidRPr="006A73BB">
        <w:rPr>
          <w:rFonts w:eastAsia="Microsoft YaHei Light" w:cs="Times New Roman"/>
          <w:kern w:val="0"/>
          <w:szCs w:val="24"/>
          <w:lang w:eastAsia="fr-FR"/>
        </w:rPr>
        <w:t xml:space="preserve">des pratiques coutumières dans la réglementation </w:t>
      </w:r>
      <w:r w:rsidRPr="006A73BB">
        <w:rPr>
          <w:rFonts w:eastAsia="Microsoft YaHei Light" w:cs="Times New Roman"/>
          <w:kern w:val="0"/>
          <w:szCs w:val="24"/>
          <w:lang w:eastAsia="fr-FR"/>
        </w:rPr>
        <w:t>les régimes matrimoniaux, les</w:t>
      </w:r>
      <w:bookmarkStart w:id="2" w:name="_Toc73595308"/>
      <w:bookmarkStart w:id="3" w:name="_Toc73597078"/>
      <w:bookmarkStart w:id="4" w:name="_Toc73598021"/>
      <w:r w:rsidR="00936685" w:rsidRPr="006A73BB">
        <w:rPr>
          <w:rFonts w:eastAsia="Microsoft YaHei Light" w:cs="Times New Roman"/>
          <w:kern w:val="0"/>
          <w:szCs w:val="24"/>
          <w:lang w:eastAsia="fr-FR"/>
        </w:rPr>
        <w:t xml:space="preserve"> successions et les libéralités, et qu’elles essaient de se battre pour réussir, </w:t>
      </w:r>
      <w:r w:rsidR="006A73BB" w:rsidRPr="006A73BB">
        <w:rPr>
          <w:color w:val="242021"/>
          <w:szCs w:val="24"/>
        </w:rPr>
        <w:t xml:space="preserve">malgré les lois, </w:t>
      </w:r>
      <w:r w:rsidR="00DD5362" w:rsidRPr="006A73BB">
        <w:rPr>
          <w:color w:val="242021"/>
          <w:szCs w:val="24"/>
        </w:rPr>
        <w:t>polit</w:t>
      </w:r>
      <w:r w:rsidR="00541D60" w:rsidRPr="006A73BB">
        <w:rPr>
          <w:color w:val="242021"/>
          <w:szCs w:val="24"/>
        </w:rPr>
        <w:t>i</w:t>
      </w:r>
      <w:r w:rsidR="006A73BB" w:rsidRPr="006A73BB">
        <w:rPr>
          <w:color w:val="242021"/>
          <w:szCs w:val="24"/>
        </w:rPr>
        <w:t xml:space="preserve">ques, </w:t>
      </w:r>
      <w:r w:rsidR="00DD5362" w:rsidRPr="006A73BB">
        <w:rPr>
          <w:color w:val="242021"/>
          <w:szCs w:val="24"/>
        </w:rPr>
        <w:t>normes sociales et les inst</w:t>
      </w:r>
      <w:r w:rsidR="00541D60" w:rsidRPr="006A73BB">
        <w:rPr>
          <w:color w:val="242021"/>
          <w:szCs w:val="24"/>
        </w:rPr>
        <w:t>i</w:t>
      </w:r>
      <w:r w:rsidR="00DD5362" w:rsidRPr="006A73BB">
        <w:rPr>
          <w:color w:val="242021"/>
          <w:szCs w:val="24"/>
        </w:rPr>
        <w:t>tut</w:t>
      </w:r>
      <w:r w:rsidR="00541D60" w:rsidRPr="006A73BB">
        <w:rPr>
          <w:color w:val="242021"/>
          <w:szCs w:val="24"/>
        </w:rPr>
        <w:t>i</w:t>
      </w:r>
      <w:r w:rsidR="00DD5362" w:rsidRPr="006A73BB">
        <w:rPr>
          <w:color w:val="242021"/>
          <w:szCs w:val="24"/>
        </w:rPr>
        <w:t>ons qui</w:t>
      </w:r>
      <w:r w:rsidR="00541D60" w:rsidRPr="006A73BB">
        <w:rPr>
          <w:color w:val="242021"/>
          <w:szCs w:val="24"/>
        </w:rPr>
        <w:t xml:space="preserve"> </w:t>
      </w:r>
      <w:r w:rsidR="00DD5362" w:rsidRPr="006A73BB">
        <w:rPr>
          <w:color w:val="242021"/>
          <w:szCs w:val="24"/>
        </w:rPr>
        <w:t>les freinent.</w:t>
      </w:r>
      <w:bookmarkEnd w:id="2"/>
      <w:bookmarkEnd w:id="3"/>
      <w:bookmarkEnd w:id="4"/>
    </w:p>
    <w:p w:rsidR="006A73BB" w:rsidRDefault="006A73BB" w:rsidP="00936685">
      <w:pPr>
        <w:spacing w:line="360" w:lineRule="auto"/>
        <w:rPr>
          <w:color w:val="242021"/>
          <w:szCs w:val="24"/>
        </w:rPr>
      </w:pPr>
    </w:p>
    <w:p w:rsidR="006A73BB" w:rsidRDefault="006A73BB" w:rsidP="00936685">
      <w:pPr>
        <w:spacing w:line="360" w:lineRule="auto"/>
        <w:rPr>
          <w:color w:val="242021"/>
          <w:szCs w:val="24"/>
        </w:rPr>
      </w:pPr>
    </w:p>
    <w:p w:rsidR="006A73BB" w:rsidRPr="006A73BB" w:rsidRDefault="006A73BB" w:rsidP="00936685">
      <w:pPr>
        <w:spacing w:line="360" w:lineRule="auto"/>
        <w:rPr>
          <w:color w:val="242021"/>
          <w:szCs w:val="24"/>
        </w:rPr>
      </w:pPr>
    </w:p>
    <w:p w:rsidR="006A73BB" w:rsidRPr="006A73BB" w:rsidRDefault="006A73BB" w:rsidP="00936685">
      <w:pPr>
        <w:spacing w:line="360" w:lineRule="auto"/>
        <w:rPr>
          <w:rFonts w:eastAsia="Microsoft YaHei Light" w:cs="Times New Roman"/>
          <w:kern w:val="0"/>
          <w:szCs w:val="24"/>
          <w:lang w:eastAsia="fr-FR"/>
        </w:rPr>
      </w:pPr>
    </w:p>
    <w:p w:rsidR="00E35233" w:rsidRPr="006A73BB" w:rsidRDefault="00E35233" w:rsidP="00936685">
      <w:pPr>
        <w:pStyle w:val="Paragraphedeliste"/>
        <w:numPr>
          <w:ilvl w:val="0"/>
          <w:numId w:val="17"/>
        </w:numPr>
        <w:autoSpaceDE w:val="0"/>
        <w:autoSpaceDN w:val="0"/>
        <w:adjustRightInd w:val="0"/>
        <w:spacing w:before="100" w:after="220" w:line="360" w:lineRule="auto"/>
        <w:jc w:val="center"/>
        <w:outlineLvl w:val="0"/>
        <w:rPr>
          <w:b/>
          <w:color w:val="242021"/>
          <w:szCs w:val="24"/>
        </w:rPr>
      </w:pPr>
      <w:bookmarkStart w:id="5" w:name="_Toc73598022"/>
      <w:r w:rsidRPr="006A73BB">
        <w:rPr>
          <w:b/>
          <w:color w:val="242021"/>
          <w:szCs w:val="24"/>
        </w:rPr>
        <w:lastRenderedPageBreak/>
        <w:t>Objectif de l’</w:t>
      </w:r>
      <w:r w:rsidR="00C5462C" w:rsidRPr="006A73BB">
        <w:rPr>
          <w:b/>
          <w:color w:val="242021"/>
          <w:szCs w:val="24"/>
        </w:rPr>
        <w:t>étude</w:t>
      </w:r>
      <w:bookmarkEnd w:id="5"/>
    </w:p>
    <w:p w:rsidR="00496DB7" w:rsidRPr="006A73BB" w:rsidRDefault="00496DB7" w:rsidP="0035761E">
      <w:pPr>
        <w:autoSpaceDE w:val="0"/>
        <w:autoSpaceDN w:val="0"/>
        <w:adjustRightInd w:val="0"/>
        <w:spacing w:before="100" w:after="220" w:line="360" w:lineRule="auto"/>
        <w:rPr>
          <w:rFonts w:cs="Times New Roman"/>
          <w:color w:val="242021"/>
          <w:szCs w:val="24"/>
        </w:rPr>
      </w:pPr>
      <w:r w:rsidRPr="006A73BB">
        <w:rPr>
          <w:rFonts w:cs="Times New Roman"/>
          <w:color w:val="242021"/>
          <w:szCs w:val="24"/>
        </w:rPr>
        <w:t xml:space="preserve">La </w:t>
      </w:r>
      <w:r w:rsidR="00C5462C" w:rsidRPr="006A73BB">
        <w:rPr>
          <w:rFonts w:cs="Times New Roman"/>
          <w:color w:val="242021"/>
          <w:szCs w:val="24"/>
        </w:rPr>
        <w:t>présente</w:t>
      </w:r>
      <w:r w:rsidRPr="006A73BB">
        <w:rPr>
          <w:rFonts w:cs="Times New Roman"/>
          <w:color w:val="242021"/>
          <w:szCs w:val="24"/>
        </w:rPr>
        <w:t xml:space="preserve"> </w:t>
      </w:r>
      <w:r w:rsidR="00DD5362" w:rsidRPr="006A73BB">
        <w:rPr>
          <w:rFonts w:cs="Times New Roman"/>
          <w:color w:val="242021"/>
          <w:szCs w:val="24"/>
        </w:rPr>
        <w:t>note d’orientat</w:t>
      </w:r>
      <w:r w:rsidR="00065A58" w:rsidRPr="006A73BB">
        <w:rPr>
          <w:rFonts w:cs="Times New Roman"/>
          <w:color w:val="242021"/>
          <w:szCs w:val="24"/>
        </w:rPr>
        <w:t>i</w:t>
      </w:r>
      <w:r w:rsidR="00DD5362" w:rsidRPr="006A73BB">
        <w:rPr>
          <w:rFonts w:cs="Times New Roman"/>
          <w:color w:val="242021"/>
          <w:szCs w:val="24"/>
        </w:rPr>
        <w:t>on examine les barrières culturelles et socio- économiques qui freinent le p</w:t>
      </w:r>
      <w:r w:rsidR="00065A58" w:rsidRPr="006A73BB">
        <w:rPr>
          <w:rFonts w:cs="Times New Roman"/>
          <w:color w:val="242021"/>
          <w:szCs w:val="24"/>
        </w:rPr>
        <w:t>l</w:t>
      </w:r>
      <w:r w:rsidR="00DD5362" w:rsidRPr="006A73BB">
        <w:rPr>
          <w:rFonts w:cs="Times New Roman"/>
          <w:color w:val="242021"/>
          <w:szCs w:val="24"/>
        </w:rPr>
        <w:t>ein épanouissement de la femme</w:t>
      </w:r>
      <w:r w:rsidR="00936685" w:rsidRPr="006A73BB">
        <w:rPr>
          <w:rFonts w:cs="Times New Roman"/>
          <w:color w:val="242021"/>
          <w:szCs w:val="24"/>
        </w:rPr>
        <w:t xml:space="preserve"> burundaise,</w:t>
      </w:r>
      <w:r w:rsidR="00DD5362" w:rsidRPr="006A73BB">
        <w:rPr>
          <w:rFonts w:cs="Times New Roman"/>
          <w:color w:val="242021"/>
          <w:szCs w:val="24"/>
        </w:rPr>
        <w:t xml:space="preserve"> </w:t>
      </w:r>
      <w:r w:rsidR="00065A58" w:rsidRPr="006A73BB">
        <w:rPr>
          <w:rFonts w:cs="Times New Roman"/>
          <w:color w:val="242021"/>
          <w:szCs w:val="24"/>
        </w:rPr>
        <w:t xml:space="preserve">et propose </w:t>
      </w:r>
      <w:r w:rsidR="00065A58" w:rsidRPr="006A73BB">
        <w:rPr>
          <w:rFonts w:cs="Times New Roman"/>
          <w:bCs/>
          <w:szCs w:val="24"/>
        </w:rPr>
        <w:t>des pistes de réformes pertinentes à initier pour la pr</w:t>
      </w:r>
      <w:r w:rsidR="006C3181" w:rsidRPr="006A73BB">
        <w:rPr>
          <w:rFonts w:cs="Times New Roman"/>
          <w:bCs/>
          <w:szCs w:val="24"/>
        </w:rPr>
        <w:t>omotion de l’autonomisation et d</w:t>
      </w:r>
      <w:r w:rsidR="00065A58" w:rsidRPr="006A73BB">
        <w:rPr>
          <w:rFonts w:cs="Times New Roman"/>
          <w:bCs/>
          <w:szCs w:val="24"/>
        </w:rPr>
        <w:t>es droits des femmes au Burundi</w:t>
      </w:r>
      <w:r w:rsidR="00DD5362" w:rsidRPr="006A73BB">
        <w:rPr>
          <w:rFonts w:cs="Times New Roman"/>
          <w:color w:val="242021"/>
          <w:szCs w:val="24"/>
        </w:rPr>
        <w:t>.</w:t>
      </w:r>
      <w:r w:rsidR="00CC19EA" w:rsidRPr="006A73BB">
        <w:rPr>
          <w:rFonts w:cs="Times New Roman"/>
          <w:color w:val="242021"/>
          <w:szCs w:val="24"/>
        </w:rPr>
        <w:t xml:space="preserve"> </w:t>
      </w:r>
    </w:p>
    <w:p w:rsidR="0079183E" w:rsidRPr="006A73BB" w:rsidRDefault="00E35233" w:rsidP="0035761E">
      <w:pPr>
        <w:spacing w:line="360" w:lineRule="auto"/>
        <w:rPr>
          <w:rFonts w:cs="Times New Roman"/>
          <w:szCs w:val="24"/>
          <w:lang w:eastAsia="fr-FR"/>
        </w:rPr>
      </w:pPr>
      <w:r w:rsidRPr="006A73BB">
        <w:rPr>
          <w:rFonts w:cs="Times New Roman"/>
          <w:szCs w:val="24"/>
          <w:lang w:eastAsia="fr-FR"/>
        </w:rPr>
        <w:t>L’</w:t>
      </w:r>
      <w:r w:rsidR="00C5462C" w:rsidRPr="006A73BB">
        <w:rPr>
          <w:rFonts w:cs="Times New Roman"/>
          <w:szCs w:val="24"/>
          <w:lang w:eastAsia="fr-FR"/>
        </w:rPr>
        <w:t>étude</w:t>
      </w:r>
      <w:r w:rsidRPr="006A73BB">
        <w:rPr>
          <w:rFonts w:cs="Times New Roman"/>
          <w:szCs w:val="24"/>
          <w:lang w:eastAsia="fr-FR"/>
        </w:rPr>
        <w:t xml:space="preserve"> vise un</w:t>
      </w:r>
      <w:r w:rsidR="00577689" w:rsidRPr="006A73BB">
        <w:rPr>
          <w:rFonts w:cs="Times New Roman"/>
          <w:szCs w:val="24"/>
          <w:lang w:eastAsia="fr-FR"/>
        </w:rPr>
        <w:t xml:space="preserve"> triple</w:t>
      </w:r>
      <w:r w:rsidRPr="006A73BB">
        <w:rPr>
          <w:rFonts w:cs="Times New Roman"/>
          <w:szCs w:val="24"/>
          <w:lang w:eastAsia="fr-FR"/>
        </w:rPr>
        <w:t xml:space="preserve"> objecti</w:t>
      </w:r>
      <w:r w:rsidR="0079183E" w:rsidRPr="006A73BB">
        <w:rPr>
          <w:rFonts w:cs="Times New Roman"/>
          <w:szCs w:val="24"/>
          <w:lang w:eastAsia="fr-FR"/>
        </w:rPr>
        <w:t xml:space="preserve">f : </w:t>
      </w:r>
    </w:p>
    <w:p w:rsidR="0079183E" w:rsidRPr="006A73BB" w:rsidRDefault="00E35233" w:rsidP="0079183E">
      <w:pPr>
        <w:pStyle w:val="Paragraphedeliste"/>
        <w:numPr>
          <w:ilvl w:val="0"/>
          <w:numId w:val="35"/>
        </w:numPr>
        <w:spacing w:line="360" w:lineRule="auto"/>
        <w:rPr>
          <w:rFonts w:eastAsia="Times New Roman"/>
          <w:color w:val="202124"/>
          <w:kern w:val="0"/>
          <w:szCs w:val="24"/>
          <w:lang w:eastAsia="fr-FR"/>
        </w:rPr>
      </w:pPr>
      <w:r w:rsidRPr="006A73BB">
        <w:rPr>
          <w:szCs w:val="24"/>
          <w:lang w:eastAsia="fr-FR"/>
        </w:rPr>
        <w:t xml:space="preserve">identifier toutes les </w:t>
      </w:r>
      <w:r w:rsidR="00C5462C" w:rsidRPr="006A73BB">
        <w:rPr>
          <w:szCs w:val="24"/>
          <w:lang w:eastAsia="fr-FR"/>
        </w:rPr>
        <w:t>barrières</w:t>
      </w:r>
      <w:r w:rsidRPr="006A73BB">
        <w:rPr>
          <w:szCs w:val="24"/>
          <w:lang w:eastAsia="fr-FR"/>
        </w:rPr>
        <w:t xml:space="preserve"> culturelles et </w:t>
      </w:r>
      <w:r w:rsidR="00C5462C" w:rsidRPr="006A73BB">
        <w:rPr>
          <w:szCs w:val="24"/>
          <w:lang w:eastAsia="fr-FR"/>
        </w:rPr>
        <w:t>socio-économiques</w:t>
      </w:r>
      <w:r w:rsidRPr="006A73BB">
        <w:rPr>
          <w:szCs w:val="24"/>
          <w:lang w:eastAsia="fr-FR"/>
        </w:rPr>
        <w:t xml:space="preserve"> qui </w:t>
      </w:r>
      <w:r w:rsidR="00C220EF" w:rsidRPr="006A73BB">
        <w:rPr>
          <w:szCs w:val="24"/>
          <w:lang w:eastAsia="fr-FR"/>
        </w:rPr>
        <w:t>freinent</w:t>
      </w:r>
      <w:r w:rsidRPr="006A73BB">
        <w:rPr>
          <w:szCs w:val="24"/>
          <w:lang w:eastAsia="fr-FR"/>
        </w:rPr>
        <w:t xml:space="preserve"> le plein </w:t>
      </w:r>
      <w:r w:rsidR="00C220EF" w:rsidRPr="006A73BB">
        <w:rPr>
          <w:szCs w:val="24"/>
          <w:lang w:eastAsia="fr-FR"/>
        </w:rPr>
        <w:t>épanouissement</w:t>
      </w:r>
      <w:r w:rsidRPr="006A73BB">
        <w:rPr>
          <w:szCs w:val="24"/>
          <w:lang w:eastAsia="fr-FR"/>
        </w:rPr>
        <w:t xml:space="preserve"> </w:t>
      </w:r>
      <w:r w:rsidR="00C220EF" w:rsidRPr="006A73BB">
        <w:rPr>
          <w:szCs w:val="24"/>
          <w:lang w:eastAsia="fr-FR"/>
        </w:rPr>
        <w:t>économique</w:t>
      </w:r>
      <w:r w:rsidR="0079183E" w:rsidRPr="006A73BB">
        <w:rPr>
          <w:szCs w:val="24"/>
          <w:lang w:eastAsia="fr-FR"/>
        </w:rPr>
        <w:t xml:space="preserve"> des femmes,</w:t>
      </w:r>
    </w:p>
    <w:p w:rsidR="0079183E" w:rsidRPr="006A73BB" w:rsidRDefault="00577689" w:rsidP="0079183E">
      <w:pPr>
        <w:pStyle w:val="Paragraphedeliste"/>
        <w:numPr>
          <w:ilvl w:val="0"/>
          <w:numId w:val="35"/>
        </w:numPr>
        <w:spacing w:line="360" w:lineRule="auto"/>
        <w:rPr>
          <w:rFonts w:eastAsia="Times New Roman"/>
          <w:color w:val="202124"/>
          <w:kern w:val="0"/>
          <w:szCs w:val="24"/>
          <w:lang w:eastAsia="fr-FR"/>
        </w:rPr>
      </w:pPr>
      <w:r w:rsidRPr="006A73BB">
        <w:rPr>
          <w:szCs w:val="24"/>
          <w:lang w:eastAsia="fr-FR"/>
        </w:rPr>
        <w:t xml:space="preserve">faire une analyse de </w:t>
      </w:r>
      <w:r w:rsidR="00C220EF" w:rsidRPr="006A73BB">
        <w:rPr>
          <w:szCs w:val="24"/>
          <w:lang w:eastAsia="fr-FR"/>
        </w:rPr>
        <w:t>ces norme</w:t>
      </w:r>
      <w:r w:rsidR="00E35233" w:rsidRPr="006A73BB">
        <w:rPr>
          <w:szCs w:val="24"/>
          <w:lang w:eastAsia="fr-FR"/>
        </w:rPr>
        <w:t xml:space="preserve">s sociales </w:t>
      </w:r>
      <w:r w:rsidRPr="006A73BB">
        <w:rPr>
          <w:szCs w:val="24"/>
          <w:lang w:eastAsia="fr-FR"/>
        </w:rPr>
        <w:t xml:space="preserve">pour en comprendre les origines et leur impact sur la </w:t>
      </w:r>
      <w:r w:rsidR="00224CB5" w:rsidRPr="006A73BB">
        <w:rPr>
          <w:szCs w:val="24"/>
          <w:lang w:eastAsia="fr-FR"/>
        </w:rPr>
        <w:t>promotion et l’é</w:t>
      </w:r>
      <w:r w:rsidR="00D21C9E" w:rsidRPr="006A73BB">
        <w:rPr>
          <w:szCs w:val="24"/>
          <w:lang w:eastAsia="fr-FR"/>
        </w:rPr>
        <w:t xml:space="preserve">panouissement </w:t>
      </w:r>
      <w:r w:rsidR="00224CB5" w:rsidRPr="006A73BB">
        <w:rPr>
          <w:szCs w:val="24"/>
          <w:lang w:eastAsia="fr-FR"/>
        </w:rPr>
        <w:t>économique</w:t>
      </w:r>
      <w:r w:rsidRPr="006A73BB">
        <w:rPr>
          <w:szCs w:val="24"/>
          <w:lang w:eastAsia="fr-FR"/>
        </w:rPr>
        <w:t xml:space="preserve"> </w:t>
      </w:r>
      <w:r w:rsidR="00D21C9E" w:rsidRPr="006A73BB">
        <w:rPr>
          <w:szCs w:val="24"/>
          <w:lang w:eastAsia="fr-FR"/>
        </w:rPr>
        <w:t xml:space="preserve">et des droits </w:t>
      </w:r>
      <w:r w:rsidR="0079183E" w:rsidRPr="006A73BB">
        <w:rPr>
          <w:szCs w:val="24"/>
          <w:lang w:eastAsia="fr-FR"/>
        </w:rPr>
        <w:t>des femmes,</w:t>
      </w:r>
    </w:p>
    <w:p w:rsidR="00E35233" w:rsidRPr="006A73BB" w:rsidRDefault="00577689" w:rsidP="0079183E">
      <w:pPr>
        <w:pStyle w:val="Paragraphedeliste"/>
        <w:numPr>
          <w:ilvl w:val="0"/>
          <w:numId w:val="35"/>
        </w:numPr>
        <w:spacing w:line="360" w:lineRule="auto"/>
        <w:rPr>
          <w:rFonts w:eastAsia="Times New Roman"/>
          <w:color w:val="202124"/>
          <w:kern w:val="0"/>
          <w:szCs w:val="24"/>
          <w:lang w:eastAsia="fr-FR"/>
        </w:rPr>
      </w:pPr>
      <w:r w:rsidRPr="006A73BB">
        <w:rPr>
          <w:szCs w:val="24"/>
          <w:lang w:eastAsia="fr-FR"/>
        </w:rPr>
        <w:t>proposer des pistes en vue de l’</w:t>
      </w:r>
      <w:r w:rsidR="00E35233" w:rsidRPr="006A73BB">
        <w:rPr>
          <w:szCs w:val="24"/>
          <w:lang w:eastAsia="fr-FR"/>
        </w:rPr>
        <w:t>évolution des normes sociales et l'élimination des barrières culturelles limitant l'accès des femmes</w:t>
      </w:r>
      <w:r w:rsidRPr="006A73BB">
        <w:rPr>
          <w:szCs w:val="24"/>
          <w:lang w:eastAsia="fr-FR"/>
        </w:rPr>
        <w:t xml:space="preserve"> </w:t>
      </w:r>
      <w:r w:rsidR="00D21C9E" w:rsidRPr="006A73BB">
        <w:rPr>
          <w:rFonts w:eastAsia="Times New Roman"/>
          <w:color w:val="202124"/>
          <w:kern w:val="0"/>
          <w:szCs w:val="24"/>
          <w:lang w:eastAsia="fr-FR"/>
        </w:rPr>
        <w:t xml:space="preserve">aux opportunités économiques </w:t>
      </w:r>
      <w:r w:rsidR="0079183E" w:rsidRPr="006A73BB">
        <w:rPr>
          <w:rFonts w:eastAsia="Times New Roman"/>
          <w:color w:val="202124"/>
          <w:kern w:val="0"/>
          <w:szCs w:val="24"/>
          <w:lang w:eastAsia="fr-FR"/>
        </w:rPr>
        <w:t>au Burundi.</w:t>
      </w:r>
    </w:p>
    <w:p w:rsidR="0079183E" w:rsidRPr="006A73BB" w:rsidRDefault="0079183E" w:rsidP="0079183E">
      <w:pPr>
        <w:pStyle w:val="Paragraphedeliste"/>
        <w:spacing w:line="360" w:lineRule="auto"/>
        <w:rPr>
          <w:rFonts w:eastAsia="Times New Roman"/>
          <w:color w:val="202124"/>
          <w:kern w:val="0"/>
          <w:szCs w:val="24"/>
          <w:lang w:eastAsia="fr-FR"/>
        </w:rPr>
      </w:pPr>
    </w:p>
    <w:p w:rsidR="006A73BB" w:rsidRPr="006A73BB" w:rsidRDefault="00496DB7" w:rsidP="0035761E">
      <w:pPr>
        <w:spacing w:line="360" w:lineRule="auto"/>
        <w:rPr>
          <w:rFonts w:cs="Times New Roman"/>
          <w:szCs w:val="24"/>
        </w:rPr>
      </w:pPr>
      <w:r w:rsidRPr="006A73BB">
        <w:rPr>
          <w:rFonts w:cs="Times New Roman"/>
          <w:szCs w:val="24"/>
        </w:rPr>
        <w:t xml:space="preserve">La </w:t>
      </w:r>
      <w:r w:rsidR="00877779" w:rsidRPr="006A73BB">
        <w:rPr>
          <w:rFonts w:cs="Times New Roman"/>
          <w:szCs w:val="24"/>
        </w:rPr>
        <w:t>présente</w:t>
      </w:r>
      <w:r w:rsidRPr="006A73BB">
        <w:rPr>
          <w:rFonts w:cs="Times New Roman"/>
          <w:szCs w:val="24"/>
        </w:rPr>
        <w:t xml:space="preserve"> </w:t>
      </w:r>
      <w:r w:rsidR="00877779" w:rsidRPr="006A73BB">
        <w:rPr>
          <w:rFonts w:cs="Times New Roman"/>
          <w:szCs w:val="24"/>
        </w:rPr>
        <w:t>étude</w:t>
      </w:r>
      <w:r w:rsidRPr="006A73BB">
        <w:rPr>
          <w:rFonts w:cs="Times New Roman"/>
          <w:szCs w:val="24"/>
        </w:rPr>
        <w:t xml:space="preserve"> met en lumière cette </w:t>
      </w:r>
      <w:r w:rsidR="00877779" w:rsidRPr="006A73BB">
        <w:rPr>
          <w:rFonts w:cs="Times New Roman"/>
          <w:szCs w:val="24"/>
        </w:rPr>
        <w:t>réalité</w:t>
      </w:r>
      <w:r w:rsidRPr="006A73BB">
        <w:rPr>
          <w:rFonts w:cs="Times New Roman"/>
          <w:szCs w:val="24"/>
        </w:rPr>
        <w:t xml:space="preserve"> sur les normes sociales </w:t>
      </w:r>
      <w:r w:rsidR="00C220EF" w:rsidRPr="006A73BB">
        <w:rPr>
          <w:rFonts w:cs="Times New Roman"/>
          <w:szCs w:val="24"/>
        </w:rPr>
        <w:t>fondées</w:t>
      </w:r>
      <w:r w:rsidR="00877779" w:rsidRPr="006A73BB">
        <w:rPr>
          <w:rFonts w:cs="Times New Roman"/>
          <w:szCs w:val="24"/>
        </w:rPr>
        <w:t xml:space="preserve"> </w:t>
      </w:r>
      <w:r w:rsidRPr="006A73BB">
        <w:rPr>
          <w:rFonts w:cs="Times New Roman"/>
          <w:szCs w:val="24"/>
        </w:rPr>
        <w:t xml:space="preserve">sur </w:t>
      </w:r>
      <w:r w:rsidR="00773D12" w:rsidRPr="006A73BB">
        <w:rPr>
          <w:rFonts w:cs="Times New Roman"/>
          <w:szCs w:val="24"/>
        </w:rPr>
        <w:t>le système patriarcal</w:t>
      </w:r>
      <w:r w:rsidRPr="006A73BB">
        <w:rPr>
          <w:rFonts w:cs="Times New Roman"/>
          <w:szCs w:val="24"/>
        </w:rPr>
        <w:t xml:space="preserve"> qui</w:t>
      </w:r>
      <w:r w:rsidR="004910BF" w:rsidRPr="006A73BB">
        <w:rPr>
          <w:rFonts w:cs="Times New Roman"/>
          <w:szCs w:val="24"/>
        </w:rPr>
        <w:t>,</w:t>
      </w:r>
      <w:r w:rsidR="00C43A04" w:rsidRPr="006A73BB">
        <w:rPr>
          <w:rFonts w:cs="Times New Roman"/>
          <w:szCs w:val="24"/>
        </w:rPr>
        <w:t xml:space="preserve"> </w:t>
      </w:r>
      <w:r w:rsidR="004910BF" w:rsidRPr="006A73BB">
        <w:rPr>
          <w:rFonts w:cs="Times New Roman"/>
          <w:szCs w:val="24"/>
        </w:rPr>
        <w:t>jusqu’</w:t>
      </w:r>
      <w:r w:rsidR="00C220EF" w:rsidRPr="006A73BB">
        <w:rPr>
          <w:rFonts w:cs="Times New Roman"/>
          <w:szCs w:val="24"/>
        </w:rPr>
        <w:t>à</w:t>
      </w:r>
      <w:r w:rsidR="004910BF" w:rsidRPr="006A73BB">
        <w:rPr>
          <w:rFonts w:cs="Times New Roman"/>
          <w:szCs w:val="24"/>
        </w:rPr>
        <w:t xml:space="preserve"> </w:t>
      </w:r>
      <w:r w:rsidR="00C220EF" w:rsidRPr="006A73BB">
        <w:rPr>
          <w:rFonts w:cs="Times New Roman"/>
          <w:szCs w:val="24"/>
        </w:rPr>
        <w:t>présent</w:t>
      </w:r>
      <w:r w:rsidR="004910BF" w:rsidRPr="006A73BB">
        <w:rPr>
          <w:rFonts w:cs="Times New Roman"/>
          <w:szCs w:val="24"/>
        </w:rPr>
        <w:t xml:space="preserve">, </w:t>
      </w:r>
      <w:r w:rsidRPr="006A73BB">
        <w:rPr>
          <w:rFonts w:cs="Times New Roman"/>
          <w:szCs w:val="24"/>
        </w:rPr>
        <w:t>limite l</w:t>
      </w:r>
      <w:r w:rsidR="009B0E88" w:rsidRPr="006A73BB">
        <w:rPr>
          <w:rFonts w:cs="Times New Roman"/>
          <w:szCs w:val="24"/>
        </w:rPr>
        <w:t xml:space="preserve">e potentiel </w:t>
      </w:r>
      <w:r w:rsidR="00773D12" w:rsidRPr="006A73BB">
        <w:rPr>
          <w:rFonts w:cs="Times New Roman"/>
          <w:szCs w:val="24"/>
        </w:rPr>
        <w:t>économique</w:t>
      </w:r>
      <w:r w:rsidRPr="006A73BB">
        <w:rPr>
          <w:rFonts w:cs="Times New Roman"/>
          <w:szCs w:val="24"/>
        </w:rPr>
        <w:t xml:space="preserve"> et </w:t>
      </w:r>
      <w:r w:rsidR="004910BF" w:rsidRPr="006A73BB">
        <w:rPr>
          <w:rFonts w:cs="Times New Roman"/>
          <w:szCs w:val="24"/>
        </w:rPr>
        <w:t>le pouvoir</w:t>
      </w:r>
      <w:r w:rsidRPr="006A73BB">
        <w:rPr>
          <w:rFonts w:cs="Times New Roman"/>
          <w:szCs w:val="24"/>
        </w:rPr>
        <w:t xml:space="preserve"> de </w:t>
      </w:r>
      <w:r w:rsidR="00773D12" w:rsidRPr="006A73BB">
        <w:rPr>
          <w:rFonts w:cs="Times New Roman"/>
          <w:szCs w:val="24"/>
        </w:rPr>
        <w:t>décision</w:t>
      </w:r>
      <w:r w:rsidR="004910BF" w:rsidRPr="006A73BB">
        <w:rPr>
          <w:rFonts w:cs="Times New Roman"/>
          <w:szCs w:val="24"/>
        </w:rPr>
        <w:t xml:space="preserve"> </w:t>
      </w:r>
      <w:r w:rsidRPr="006A73BB">
        <w:rPr>
          <w:rFonts w:cs="Times New Roman"/>
          <w:szCs w:val="24"/>
        </w:rPr>
        <w:t>de</w:t>
      </w:r>
      <w:r w:rsidR="00992AFD" w:rsidRPr="006A73BB">
        <w:rPr>
          <w:rFonts w:cs="Times New Roman"/>
          <w:szCs w:val="24"/>
        </w:rPr>
        <w:t xml:space="preserve"> la femme sur sa propre </w:t>
      </w:r>
      <w:r w:rsidR="00773D12" w:rsidRPr="006A73BB">
        <w:rPr>
          <w:rFonts w:cs="Times New Roman"/>
          <w:szCs w:val="24"/>
        </w:rPr>
        <w:t xml:space="preserve">destinée, </w:t>
      </w:r>
      <w:r w:rsidR="00992AFD" w:rsidRPr="006A73BB">
        <w:rPr>
          <w:rFonts w:cs="Times New Roman"/>
          <w:szCs w:val="24"/>
        </w:rPr>
        <w:t>fon</w:t>
      </w:r>
      <w:r w:rsidR="004910BF" w:rsidRPr="006A73BB">
        <w:rPr>
          <w:rFonts w:cs="Times New Roman"/>
          <w:szCs w:val="24"/>
        </w:rPr>
        <w:t xml:space="preserve">t croire </w:t>
      </w:r>
      <w:r w:rsidR="00C43A04" w:rsidRPr="006A73BB">
        <w:rPr>
          <w:rFonts w:cs="Times New Roman"/>
          <w:szCs w:val="24"/>
        </w:rPr>
        <w:t>qu</w:t>
      </w:r>
      <w:r w:rsidR="00877779" w:rsidRPr="006A73BB">
        <w:rPr>
          <w:rFonts w:cs="Times New Roman"/>
          <w:szCs w:val="24"/>
        </w:rPr>
        <w:t xml:space="preserve">e les femmes </w:t>
      </w:r>
      <w:r w:rsidR="00773D12" w:rsidRPr="006A73BB">
        <w:rPr>
          <w:rFonts w:cs="Times New Roman"/>
          <w:szCs w:val="24"/>
        </w:rPr>
        <w:t>dépendent</w:t>
      </w:r>
      <w:r w:rsidR="00877779" w:rsidRPr="006A73BB">
        <w:rPr>
          <w:rFonts w:cs="Times New Roman"/>
          <w:szCs w:val="24"/>
        </w:rPr>
        <w:t xml:space="preserve"> </w:t>
      </w:r>
      <w:r w:rsidR="00773D12" w:rsidRPr="006A73BB">
        <w:rPr>
          <w:rFonts w:cs="Times New Roman"/>
          <w:szCs w:val="24"/>
        </w:rPr>
        <w:t>financièrement</w:t>
      </w:r>
      <w:r w:rsidR="00C43A04" w:rsidRPr="006A73BB">
        <w:rPr>
          <w:rFonts w:cs="Times New Roman"/>
          <w:szCs w:val="24"/>
        </w:rPr>
        <w:t xml:space="preserve"> et </w:t>
      </w:r>
      <w:r w:rsidR="00773D12" w:rsidRPr="006A73BB">
        <w:rPr>
          <w:rFonts w:cs="Times New Roman"/>
          <w:szCs w:val="24"/>
        </w:rPr>
        <w:t>économiquement</w:t>
      </w:r>
      <w:r w:rsidR="00C43A04" w:rsidRPr="006A73BB">
        <w:rPr>
          <w:rFonts w:cs="Times New Roman"/>
          <w:szCs w:val="24"/>
        </w:rPr>
        <w:t xml:space="preserve"> des hommes </w:t>
      </w:r>
      <w:r w:rsidR="00773D12" w:rsidRPr="006A73BB">
        <w:rPr>
          <w:rFonts w:cs="Times New Roman"/>
          <w:szCs w:val="24"/>
        </w:rPr>
        <w:t>et remettent</w:t>
      </w:r>
      <w:r w:rsidR="00F11659" w:rsidRPr="006A73BB">
        <w:rPr>
          <w:rFonts w:cs="Times New Roman"/>
          <w:szCs w:val="24"/>
        </w:rPr>
        <w:t xml:space="preserve"> en cause la valeur de leur contribution dans le </w:t>
      </w:r>
      <w:r w:rsidR="00773D12" w:rsidRPr="006A73BB">
        <w:rPr>
          <w:rFonts w:cs="Times New Roman"/>
          <w:szCs w:val="24"/>
        </w:rPr>
        <w:t>développement</w:t>
      </w:r>
      <w:r w:rsidR="00F11659" w:rsidRPr="006A73BB">
        <w:rPr>
          <w:rFonts w:cs="Times New Roman"/>
          <w:szCs w:val="24"/>
        </w:rPr>
        <w:t xml:space="preserve"> </w:t>
      </w:r>
      <w:r w:rsidR="00773D12" w:rsidRPr="006A73BB">
        <w:rPr>
          <w:rFonts w:cs="Times New Roman"/>
          <w:szCs w:val="24"/>
        </w:rPr>
        <w:t>économique</w:t>
      </w:r>
      <w:r w:rsidR="006A73BB" w:rsidRPr="006A73BB">
        <w:rPr>
          <w:rFonts w:cs="Times New Roman"/>
          <w:szCs w:val="24"/>
        </w:rPr>
        <w:t xml:space="preserve"> du Burundi</w:t>
      </w:r>
      <w:r w:rsidR="00F11659" w:rsidRPr="006A73BB">
        <w:rPr>
          <w:rFonts w:cs="Times New Roman"/>
          <w:szCs w:val="24"/>
        </w:rPr>
        <w:t>.</w:t>
      </w:r>
    </w:p>
    <w:p w:rsidR="006A73BB" w:rsidRPr="006A73BB" w:rsidRDefault="006A73BB" w:rsidP="0035761E">
      <w:pPr>
        <w:spacing w:line="360" w:lineRule="auto"/>
        <w:rPr>
          <w:rFonts w:cs="Times New Roman"/>
          <w:szCs w:val="24"/>
        </w:rPr>
      </w:pPr>
    </w:p>
    <w:p w:rsidR="003A44CD" w:rsidRPr="006A73BB" w:rsidRDefault="003A44CD" w:rsidP="0035761E">
      <w:pPr>
        <w:spacing w:line="360" w:lineRule="auto"/>
        <w:rPr>
          <w:rFonts w:cs="Times New Roman"/>
          <w:szCs w:val="24"/>
        </w:rPr>
      </w:pPr>
      <w:r w:rsidRPr="006A73BB">
        <w:rPr>
          <w:rFonts w:cs="Times New Roman"/>
          <w:szCs w:val="24"/>
        </w:rPr>
        <w:t>C’</w:t>
      </w:r>
      <w:r w:rsidR="008907D1" w:rsidRPr="006A73BB">
        <w:rPr>
          <w:rFonts w:cs="Times New Roman"/>
          <w:szCs w:val="24"/>
        </w:rPr>
        <w:t xml:space="preserve">est le </w:t>
      </w:r>
      <w:r w:rsidR="00773D12" w:rsidRPr="006A73BB">
        <w:rPr>
          <w:rFonts w:cs="Times New Roman"/>
          <w:szCs w:val="24"/>
        </w:rPr>
        <w:t>même</w:t>
      </w:r>
      <w:r w:rsidR="008907D1" w:rsidRPr="006A73BB">
        <w:rPr>
          <w:rFonts w:cs="Times New Roman"/>
          <w:szCs w:val="24"/>
        </w:rPr>
        <w:t xml:space="preserve"> </w:t>
      </w:r>
      <w:r w:rsidR="00773D12" w:rsidRPr="006A73BB">
        <w:rPr>
          <w:rFonts w:cs="Times New Roman"/>
          <w:szCs w:val="24"/>
        </w:rPr>
        <w:t>système</w:t>
      </w:r>
      <w:r w:rsidRPr="006A73BB">
        <w:rPr>
          <w:rFonts w:cs="Times New Roman"/>
          <w:szCs w:val="24"/>
        </w:rPr>
        <w:t xml:space="preserve"> patriarcal </w:t>
      </w:r>
      <w:r w:rsidR="004C67BF" w:rsidRPr="006A73BB">
        <w:rPr>
          <w:rFonts w:cs="Times New Roman"/>
          <w:szCs w:val="24"/>
        </w:rPr>
        <w:t>q</w:t>
      </w:r>
      <w:r w:rsidRPr="006A73BB">
        <w:rPr>
          <w:rFonts w:cs="Times New Roman"/>
          <w:szCs w:val="24"/>
        </w:rPr>
        <w:t>ui</w:t>
      </w:r>
      <w:r w:rsidR="00773D12" w:rsidRPr="006A73BB">
        <w:rPr>
          <w:rFonts w:cs="Times New Roman"/>
          <w:szCs w:val="24"/>
        </w:rPr>
        <w:t>,</w:t>
      </w:r>
      <w:r w:rsidRPr="006A73BB">
        <w:rPr>
          <w:rFonts w:cs="Times New Roman"/>
          <w:szCs w:val="24"/>
        </w:rPr>
        <w:t xml:space="preserve"> </w:t>
      </w:r>
      <w:r w:rsidR="00773D12" w:rsidRPr="006A73BB">
        <w:rPr>
          <w:rFonts w:cs="Times New Roman"/>
          <w:szCs w:val="24"/>
        </w:rPr>
        <w:t>à</w:t>
      </w:r>
      <w:r w:rsidRPr="006A73BB">
        <w:rPr>
          <w:rFonts w:cs="Times New Roman"/>
          <w:szCs w:val="24"/>
        </w:rPr>
        <w:t xml:space="preserve"> tr</w:t>
      </w:r>
      <w:r w:rsidR="004C67BF" w:rsidRPr="006A73BB">
        <w:rPr>
          <w:rFonts w:cs="Times New Roman"/>
          <w:szCs w:val="24"/>
        </w:rPr>
        <w:t>a</w:t>
      </w:r>
      <w:r w:rsidRPr="006A73BB">
        <w:rPr>
          <w:rFonts w:cs="Times New Roman"/>
          <w:szCs w:val="24"/>
        </w:rPr>
        <w:t xml:space="preserve">vers les normes sociales </w:t>
      </w:r>
      <w:r w:rsidR="00773D12" w:rsidRPr="006A73BB">
        <w:rPr>
          <w:rFonts w:cs="Times New Roman"/>
          <w:szCs w:val="24"/>
        </w:rPr>
        <w:t>décourage</w:t>
      </w:r>
      <w:r w:rsidRPr="006A73BB">
        <w:rPr>
          <w:rFonts w:cs="Times New Roman"/>
          <w:szCs w:val="24"/>
        </w:rPr>
        <w:t xml:space="preserve"> </w:t>
      </w:r>
      <w:r w:rsidR="00773D12" w:rsidRPr="006A73BB">
        <w:rPr>
          <w:rFonts w:cs="Times New Roman"/>
          <w:szCs w:val="24"/>
        </w:rPr>
        <w:t>même</w:t>
      </w:r>
      <w:r w:rsidRPr="006A73BB">
        <w:rPr>
          <w:rFonts w:cs="Times New Roman"/>
          <w:szCs w:val="24"/>
        </w:rPr>
        <w:t xml:space="preserve"> les initiatives de </w:t>
      </w:r>
      <w:r w:rsidR="00773D12" w:rsidRPr="006A73BB">
        <w:rPr>
          <w:rFonts w:cs="Times New Roman"/>
          <w:szCs w:val="24"/>
        </w:rPr>
        <w:t>changement</w:t>
      </w:r>
      <w:r w:rsidRPr="006A73BB">
        <w:rPr>
          <w:rFonts w:cs="Times New Roman"/>
          <w:szCs w:val="24"/>
        </w:rPr>
        <w:t xml:space="preserve"> qui ser</w:t>
      </w:r>
      <w:r w:rsidR="009B0E88" w:rsidRPr="006A73BB">
        <w:rPr>
          <w:rFonts w:cs="Times New Roman"/>
          <w:szCs w:val="24"/>
        </w:rPr>
        <w:t>a</w:t>
      </w:r>
      <w:r w:rsidR="003E1606" w:rsidRPr="006A73BB">
        <w:rPr>
          <w:rFonts w:cs="Times New Roman"/>
          <w:szCs w:val="24"/>
        </w:rPr>
        <w:t>ient prises pa</w:t>
      </w:r>
      <w:r w:rsidRPr="006A73BB">
        <w:rPr>
          <w:rFonts w:cs="Times New Roman"/>
          <w:szCs w:val="24"/>
        </w:rPr>
        <w:t>r les hommes d</w:t>
      </w:r>
      <w:r w:rsidR="001C5DAE" w:rsidRPr="006A73BB">
        <w:rPr>
          <w:rFonts w:cs="Times New Roman"/>
          <w:szCs w:val="24"/>
        </w:rPr>
        <w:t>a</w:t>
      </w:r>
      <w:r w:rsidRPr="006A73BB">
        <w:rPr>
          <w:rFonts w:cs="Times New Roman"/>
          <w:szCs w:val="24"/>
        </w:rPr>
        <w:t>ns le c</w:t>
      </w:r>
      <w:r w:rsidR="001C5DAE" w:rsidRPr="006A73BB">
        <w:rPr>
          <w:rFonts w:cs="Times New Roman"/>
          <w:szCs w:val="24"/>
        </w:rPr>
        <w:t>a</w:t>
      </w:r>
      <w:r w:rsidRPr="006A73BB">
        <w:rPr>
          <w:rFonts w:cs="Times New Roman"/>
          <w:szCs w:val="24"/>
        </w:rPr>
        <w:t>dre de l</w:t>
      </w:r>
      <w:r w:rsidR="001C5DAE" w:rsidRPr="006A73BB">
        <w:rPr>
          <w:rFonts w:cs="Times New Roman"/>
          <w:szCs w:val="24"/>
        </w:rPr>
        <w:t>a</w:t>
      </w:r>
      <w:r w:rsidRPr="006A73BB">
        <w:rPr>
          <w:rFonts w:cs="Times New Roman"/>
          <w:szCs w:val="24"/>
        </w:rPr>
        <w:t xml:space="preserve"> </w:t>
      </w:r>
      <w:r w:rsidR="00773D12" w:rsidRPr="006A73BB">
        <w:rPr>
          <w:rFonts w:cs="Times New Roman"/>
          <w:szCs w:val="24"/>
        </w:rPr>
        <w:t>masculinité</w:t>
      </w:r>
      <w:r w:rsidRPr="006A73BB">
        <w:rPr>
          <w:rFonts w:cs="Times New Roman"/>
          <w:szCs w:val="24"/>
        </w:rPr>
        <w:t xml:space="preserve"> positive</w:t>
      </w:r>
      <w:r w:rsidR="00CF1224" w:rsidRPr="006A73BB">
        <w:rPr>
          <w:rFonts w:cs="Times New Roman"/>
          <w:szCs w:val="24"/>
        </w:rPr>
        <w:t xml:space="preserve"> </w:t>
      </w:r>
      <w:r w:rsidR="00773D12" w:rsidRPr="006A73BB">
        <w:rPr>
          <w:rFonts w:cs="Times New Roman"/>
          <w:szCs w:val="24"/>
        </w:rPr>
        <w:t>annihilant</w:t>
      </w:r>
      <w:r w:rsidR="00CF1224" w:rsidRPr="006A73BB">
        <w:rPr>
          <w:rFonts w:cs="Times New Roman"/>
          <w:szCs w:val="24"/>
        </w:rPr>
        <w:t xml:space="preserve"> ainsi le plein </w:t>
      </w:r>
      <w:r w:rsidR="00773D12" w:rsidRPr="006A73BB">
        <w:rPr>
          <w:rFonts w:cs="Times New Roman"/>
          <w:szCs w:val="24"/>
        </w:rPr>
        <w:t>épanouissement</w:t>
      </w:r>
      <w:r w:rsidR="00CF1224" w:rsidRPr="006A73BB">
        <w:rPr>
          <w:rFonts w:cs="Times New Roman"/>
          <w:szCs w:val="24"/>
        </w:rPr>
        <w:t xml:space="preserve"> des hommes et des femmes</w:t>
      </w:r>
      <w:r w:rsidR="001C5DAE" w:rsidRPr="006A73BB">
        <w:rPr>
          <w:rFonts w:cs="Times New Roman"/>
          <w:szCs w:val="24"/>
        </w:rPr>
        <w:t>.</w:t>
      </w:r>
    </w:p>
    <w:p w:rsidR="006A73BB" w:rsidRPr="006A73BB" w:rsidRDefault="006A73BB" w:rsidP="0035761E">
      <w:pPr>
        <w:spacing w:line="360" w:lineRule="auto"/>
        <w:rPr>
          <w:rFonts w:cs="Times New Roman"/>
          <w:szCs w:val="24"/>
        </w:rPr>
      </w:pPr>
    </w:p>
    <w:p w:rsidR="006A73BB" w:rsidRPr="006A73BB" w:rsidRDefault="00604D22" w:rsidP="0035761E">
      <w:pPr>
        <w:spacing w:line="360" w:lineRule="auto"/>
        <w:rPr>
          <w:rFonts w:cs="Times New Roman"/>
          <w:szCs w:val="24"/>
        </w:rPr>
      </w:pPr>
      <w:r w:rsidRPr="006A73BB">
        <w:rPr>
          <w:rFonts w:cs="Times New Roman"/>
          <w:szCs w:val="24"/>
        </w:rPr>
        <w:t>Concernant les droits de la femme, l’</w:t>
      </w:r>
      <w:r w:rsidR="00143202" w:rsidRPr="006A73BB">
        <w:rPr>
          <w:rFonts w:cs="Times New Roman"/>
          <w:szCs w:val="24"/>
        </w:rPr>
        <w:t>étude</w:t>
      </w:r>
      <w:r w:rsidRPr="006A73BB">
        <w:rPr>
          <w:rFonts w:cs="Times New Roman"/>
          <w:szCs w:val="24"/>
        </w:rPr>
        <w:t xml:space="preserve"> s’est </w:t>
      </w:r>
      <w:r w:rsidR="00C27E44" w:rsidRPr="006A73BB">
        <w:rPr>
          <w:rFonts w:cs="Times New Roman"/>
          <w:szCs w:val="24"/>
        </w:rPr>
        <w:t>limitée</w:t>
      </w:r>
      <w:r w:rsidRPr="006A73BB">
        <w:rPr>
          <w:rFonts w:cs="Times New Roman"/>
          <w:szCs w:val="24"/>
        </w:rPr>
        <w:t xml:space="preserve"> aux droits </w:t>
      </w:r>
      <w:r w:rsidR="00143202" w:rsidRPr="006A73BB">
        <w:rPr>
          <w:rFonts w:cs="Times New Roman"/>
          <w:szCs w:val="24"/>
        </w:rPr>
        <w:t>économiques</w:t>
      </w:r>
      <w:r w:rsidRPr="006A73BB">
        <w:rPr>
          <w:rFonts w:cs="Times New Roman"/>
          <w:szCs w:val="24"/>
        </w:rPr>
        <w:t xml:space="preserve"> pour deux raisons</w:t>
      </w:r>
      <w:r w:rsidR="00D641ED" w:rsidRPr="006A73BB">
        <w:rPr>
          <w:rFonts w:cs="Times New Roman"/>
          <w:szCs w:val="24"/>
        </w:rPr>
        <w:t xml:space="preserve"> majeures</w:t>
      </w:r>
      <w:r w:rsidR="006A73BB" w:rsidRPr="006A73BB">
        <w:rPr>
          <w:rFonts w:cs="Times New Roman"/>
          <w:szCs w:val="24"/>
        </w:rPr>
        <w:t> :</w:t>
      </w:r>
      <w:r w:rsidRPr="006A73BB">
        <w:rPr>
          <w:rFonts w:cs="Times New Roman"/>
          <w:szCs w:val="24"/>
        </w:rPr>
        <w:t xml:space="preserve"> </w:t>
      </w:r>
    </w:p>
    <w:p w:rsidR="006A73BB" w:rsidRPr="006A73BB" w:rsidRDefault="00604D22" w:rsidP="006A73BB">
      <w:pPr>
        <w:pStyle w:val="Paragraphedeliste"/>
        <w:numPr>
          <w:ilvl w:val="0"/>
          <w:numId w:val="36"/>
        </w:numPr>
        <w:spacing w:line="360" w:lineRule="auto"/>
        <w:rPr>
          <w:szCs w:val="24"/>
        </w:rPr>
      </w:pPr>
      <w:r w:rsidRPr="006A73BB">
        <w:rPr>
          <w:szCs w:val="24"/>
        </w:rPr>
        <w:t xml:space="preserve">La </w:t>
      </w:r>
      <w:r w:rsidR="00143202" w:rsidRPr="006A73BB">
        <w:rPr>
          <w:szCs w:val="24"/>
        </w:rPr>
        <w:t>première</w:t>
      </w:r>
      <w:r w:rsidRPr="006A73BB">
        <w:rPr>
          <w:szCs w:val="24"/>
        </w:rPr>
        <w:t xml:space="preserve"> est que le sujet sur les droits des femmes est </w:t>
      </w:r>
      <w:r w:rsidR="00D641ED" w:rsidRPr="006A73BB">
        <w:rPr>
          <w:szCs w:val="24"/>
        </w:rPr>
        <w:t xml:space="preserve">tellement vaste et complexe </w:t>
      </w:r>
      <w:r w:rsidRPr="006A73BB">
        <w:rPr>
          <w:szCs w:val="24"/>
        </w:rPr>
        <w:t xml:space="preserve">et </w:t>
      </w:r>
      <w:r w:rsidR="00D641ED" w:rsidRPr="006A73BB">
        <w:rPr>
          <w:szCs w:val="24"/>
        </w:rPr>
        <w:t>englobe non seulement les droit</w:t>
      </w:r>
      <w:r w:rsidRPr="006A73BB">
        <w:rPr>
          <w:szCs w:val="24"/>
        </w:rPr>
        <w:t xml:space="preserve">s </w:t>
      </w:r>
      <w:r w:rsidR="00EC56C8" w:rsidRPr="006A73BB">
        <w:rPr>
          <w:szCs w:val="24"/>
        </w:rPr>
        <w:t>économiques</w:t>
      </w:r>
      <w:r w:rsidRPr="006A73BB">
        <w:rPr>
          <w:szCs w:val="24"/>
        </w:rPr>
        <w:t xml:space="preserve"> mais aussi les droits civils et politiques dont </w:t>
      </w:r>
      <w:r w:rsidR="00EC56C8" w:rsidRPr="006A73BB">
        <w:rPr>
          <w:szCs w:val="24"/>
        </w:rPr>
        <w:t>les multiples aspects</w:t>
      </w:r>
      <w:r w:rsidRPr="006A73BB">
        <w:rPr>
          <w:szCs w:val="24"/>
        </w:rPr>
        <w:t xml:space="preserve"> ne peuvent </w:t>
      </w:r>
      <w:r w:rsidR="00EC56C8" w:rsidRPr="006A73BB">
        <w:rPr>
          <w:szCs w:val="24"/>
        </w:rPr>
        <w:t>être</w:t>
      </w:r>
      <w:r w:rsidRPr="006A73BB">
        <w:rPr>
          <w:szCs w:val="24"/>
        </w:rPr>
        <w:t xml:space="preserve"> </w:t>
      </w:r>
      <w:r w:rsidR="00EC56C8" w:rsidRPr="006A73BB">
        <w:rPr>
          <w:szCs w:val="24"/>
        </w:rPr>
        <w:t>analysées</w:t>
      </w:r>
      <w:r w:rsidRPr="006A73BB">
        <w:rPr>
          <w:szCs w:val="24"/>
        </w:rPr>
        <w:t xml:space="preserve"> dans le cadre de cette note d’</w:t>
      </w:r>
      <w:r w:rsidR="00EC56C8" w:rsidRPr="006A73BB">
        <w:rPr>
          <w:szCs w:val="24"/>
        </w:rPr>
        <w:t>orientation</w:t>
      </w:r>
      <w:r w:rsidRPr="006A73BB">
        <w:rPr>
          <w:szCs w:val="24"/>
        </w:rPr>
        <w:t xml:space="preserve"> qui </w:t>
      </w:r>
      <w:r w:rsidR="00D641ED" w:rsidRPr="006A73BB">
        <w:rPr>
          <w:szCs w:val="24"/>
        </w:rPr>
        <w:t>porte sur</w:t>
      </w:r>
      <w:r w:rsidR="006A73BB" w:rsidRPr="006A73BB">
        <w:rPr>
          <w:szCs w:val="24"/>
        </w:rPr>
        <w:t xml:space="preserve"> l’autonomisation des femmes.</w:t>
      </w:r>
    </w:p>
    <w:p w:rsidR="00604D22" w:rsidRPr="006A73BB" w:rsidRDefault="00604D22" w:rsidP="006A73BB">
      <w:pPr>
        <w:pStyle w:val="Paragraphedeliste"/>
        <w:numPr>
          <w:ilvl w:val="0"/>
          <w:numId w:val="36"/>
        </w:numPr>
        <w:spacing w:line="360" w:lineRule="auto"/>
        <w:rPr>
          <w:szCs w:val="24"/>
        </w:rPr>
      </w:pPr>
      <w:r w:rsidRPr="006A73BB">
        <w:rPr>
          <w:szCs w:val="24"/>
        </w:rPr>
        <w:t xml:space="preserve">La </w:t>
      </w:r>
      <w:r w:rsidR="00C27E44" w:rsidRPr="006A73BB">
        <w:rPr>
          <w:szCs w:val="24"/>
        </w:rPr>
        <w:t>deuxième</w:t>
      </w:r>
      <w:r w:rsidRPr="006A73BB">
        <w:rPr>
          <w:szCs w:val="24"/>
        </w:rPr>
        <w:t xml:space="preserve"> est </w:t>
      </w:r>
      <w:r w:rsidR="00D641ED" w:rsidRPr="006A73BB">
        <w:rPr>
          <w:szCs w:val="24"/>
        </w:rPr>
        <w:t xml:space="preserve">que le </w:t>
      </w:r>
      <w:r w:rsidR="00EC56C8" w:rsidRPr="006A73BB">
        <w:rPr>
          <w:szCs w:val="24"/>
        </w:rPr>
        <w:t>thème</w:t>
      </w:r>
      <w:r w:rsidR="001C6E8F" w:rsidRPr="006A73BB">
        <w:rPr>
          <w:szCs w:val="24"/>
        </w:rPr>
        <w:t xml:space="preserve"> sous analyse vise plus </w:t>
      </w:r>
      <w:r w:rsidR="00EC56C8" w:rsidRPr="006A73BB">
        <w:rPr>
          <w:szCs w:val="24"/>
        </w:rPr>
        <w:t>spécifiquement</w:t>
      </w:r>
      <w:r w:rsidR="001C6E8F" w:rsidRPr="006A73BB">
        <w:rPr>
          <w:szCs w:val="24"/>
        </w:rPr>
        <w:t xml:space="preserve"> les droits </w:t>
      </w:r>
      <w:r w:rsidRPr="006A73BB">
        <w:rPr>
          <w:rFonts w:eastAsia="+mn-ea"/>
          <w:b/>
          <w:bCs/>
          <w:color w:val="000000"/>
          <w:kern w:val="24"/>
          <w:szCs w:val="24"/>
        </w:rPr>
        <w:lastRenderedPageBreak/>
        <w:t>économiques</w:t>
      </w:r>
      <w:r w:rsidRPr="006A73BB">
        <w:rPr>
          <w:rFonts w:eastAsia="+mn-ea"/>
          <w:color w:val="000000"/>
          <w:kern w:val="24"/>
          <w:szCs w:val="24"/>
        </w:rPr>
        <w:t xml:space="preserve">, sociaux et culturels </w:t>
      </w:r>
      <w:r w:rsidR="001C6E8F" w:rsidRPr="006A73BB">
        <w:rPr>
          <w:rFonts w:eastAsia="+mn-ea"/>
          <w:color w:val="000000"/>
          <w:kern w:val="24"/>
          <w:szCs w:val="24"/>
        </w:rPr>
        <w:t xml:space="preserve">qui sont </w:t>
      </w:r>
      <w:r w:rsidRPr="006A73BB">
        <w:rPr>
          <w:rFonts w:eastAsia="+mn-ea"/>
          <w:color w:val="000000"/>
          <w:kern w:val="24"/>
          <w:szCs w:val="24"/>
        </w:rPr>
        <w:t>des vecteurs d'autonomie et de changement, car ils donnent aux </w:t>
      </w:r>
      <w:r w:rsidRPr="006A73BB">
        <w:rPr>
          <w:rFonts w:eastAsia="+mn-ea"/>
          <w:bCs/>
          <w:color w:val="000000"/>
          <w:kern w:val="24"/>
          <w:szCs w:val="24"/>
        </w:rPr>
        <w:t>femmes</w:t>
      </w:r>
      <w:r w:rsidRPr="006A73BB">
        <w:rPr>
          <w:rFonts w:eastAsia="+mn-ea"/>
          <w:color w:val="000000"/>
          <w:kern w:val="24"/>
          <w:szCs w:val="24"/>
        </w:rPr>
        <w:t> </w:t>
      </w:r>
      <w:r w:rsidRPr="006A73BB">
        <w:rPr>
          <w:rFonts w:eastAsia="+mn-ea"/>
          <w:b/>
          <w:color w:val="000000"/>
          <w:kern w:val="24"/>
          <w:szCs w:val="24"/>
        </w:rPr>
        <w:t>l'autonomie</w:t>
      </w:r>
      <w:r w:rsidRPr="006A73BB">
        <w:rPr>
          <w:rFonts w:eastAsia="+mn-ea"/>
          <w:color w:val="000000"/>
          <w:kern w:val="24"/>
          <w:szCs w:val="24"/>
        </w:rPr>
        <w:t xml:space="preserve"> et </w:t>
      </w:r>
      <w:r w:rsidRPr="006A73BB">
        <w:rPr>
          <w:rFonts w:eastAsia="+mn-ea"/>
          <w:b/>
          <w:color w:val="000000"/>
          <w:kern w:val="24"/>
          <w:szCs w:val="24"/>
        </w:rPr>
        <w:t>l'indépendance</w:t>
      </w:r>
      <w:r w:rsidRPr="006A73BB">
        <w:rPr>
          <w:rFonts w:eastAsia="+mn-ea"/>
          <w:color w:val="000000"/>
          <w:kern w:val="24"/>
          <w:szCs w:val="24"/>
        </w:rPr>
        <w:t> </w:t>
      </w:r>
      <w:r w:rsidRPr="006A73BB">
        <w:rPr>
          <w:rFonts w:eastAsia="+mn-ea"/>
          <w:b/>
          <w:bCs/>
          <w:color w:val="000000"/>
          <w:kern w:val="24"/>
          <w:szCs w:val="24"/>
        </w:rPr>
        <w:t>économique</w:t>
      </w:r>
      <w:r w:rsidRPr="006A73BB">
        <w:rPr>
          <w:rFonts w:eastAsia="+mn-ea"/>
          <w:color w:val="000000"/>
          <w:kern w:val="24"/>
          <w:szCs w:val="24"/>
        </w:rPr>
        <w:t> dont elles ont besoin au cours de leur vie pour jouir d'autres </w:t>
      </w:r>
      <w:r w:rsidRPr="006A73BB">
        <w:rPr>
          <w:rFonts w:eastAsia="+mn-ea"/>
          <w:bCs/>
          <w:color w:val="000000"/>
          <w:kern w:val="24"/>
          <w:szCs w:val="24"/>
        </w:rPr>
        <w:t>droits</w:t>
      </w:r>
      <w:r w:rsidRPr="006A73BB">
        <w:rPr>
          <w:rFonts w:eastAsia="+mn-ea"/>
          <w:color w:val="000000"/>
          <w:kern w:val="24"/>
          <w:szCs w:val="24"/>
        </w:rPr>
        <w:t>, dont les </w:t>
      </w:r>
      <w:r w:rsidRPr="006A73BB">
        <w:rPr>
          <w:rFonts w:eastAsia="+mn-ea"/>
          <w:bCs/>
          <w:color w:val="000000"/>
          <w:kern w:val="24"/>
          <w:szCs w:val="24"/>
        </w:rPr>
        <w:t>droits</w:t>
      </w:r>
      <w:r w:rsidRPr="006A73BB">
        <w:rPr>
          <w:rFonts w:eastAsia="+mn-ea"/>
          <w:color w:val="000000"/>
          <w:kern w:val="24"/>
          <w:szCs w:val="24"/>
        </w:rPr>
        <w:t> civils et politiques</w:t>
      </w:r>
      <w:r w:rsidR="00274D2B" w:rsidRPr="006A73BB">
        <w:rPr>
          <w:rFonts w:eastAsia="+mn-ea"/>
          <w:color w:val="000000"/>
          <w:kern w:val="24"/>
          <w:szCs w:val="24"/>
        </w:rPr>
        <w:t>.</w:t>
      </w:r>
    </w:p>
    <w:p w:rsidR="006A73BB" w:rsidRPr="006A73BB" w:rsidRDefault="006A73BB" w:rsidP="006A73BB">
      <w:pPr>
        <w:pStyle w:val="Paragraphedeliste"/>
        <w:spacing w:line="360" w:lineRule="auto"/>
        <w:rPr>
          <w:szCs w:val="24"/>
        </w:rPr>
      </w:pPr>
    </w:p>
    <w:p w:rsidR="009775E3" w:rsidRDefault="00A17046" w:rsidP="009775E3">
      <w:pPr>
        <w:pStyle w:val="Default"/>
        <w:spacing w:line="360" w:lineRule="auto"/>
        <w:jc w:val="both"/>
        <w:rPr>
          <w:rFonts w:cs="Times New Roman"/>
          <w:i/>
          <w:iCs/>
          <w:color w:val="242021"/>
        </w:rPr>
      </w:pPr>
      <w:r w:rsidRPr="006A73BB">
        <w:rPr>
          <w:rFonts w:ascii="Times New Roman" w:hAnsi="Times New Roman" w:cs="Times New Roman"/>
          <w:iCs/>
          <w:color w:val="242021"/>
        </w:rPr>
        <w:t xml:space="preserve">La </w:t>
      </w:r>
      <w:r w:rsidR="00663B98" w:rsidRPr="006A73BB">
        <w:rPr>
          <w:rFonts w:ascii="Times New Roman" w:hAnsi="Times New Roman" w:cs="Times New Roman"/>
          <w:iCs/>
          <w:color w:val="242021"/>
        </w:rPr>
        <w:t>présente</w:t>
      </w:r>
      <w:r w:rsidRPr="006A73BB">
        <w:rPr>
          <w:rFonts w:ascii="Times New Roman" w:hAnsi="Times New Roman" w:cs="Times New Roman"/>
          <w:iCs/>
          <w:color w:val="242021"/>
        </w:rPr>
        <w:t xml:space="preserve"> note est </w:t>
      </w:r>
      <w:r w:rsidR="006A73BB" w:rsidRPr="006A73BB">
        <w:rPr>
          <w:rFonts w:ascii="Times New Roman" w:hAnsi="Times New Roman" w:cs="Times New Roman"/>
          <w:iCs/>
          <w:color w:val="242021"/>
        </w:rPr>
        <w:t xml:space="preserve">donc </w:t>
      </w:r>
      <w:r w:rsidRPr="009775E3">
        <w:rPr>
          <w:rFonts w:ascii="Times New Roman" w:hAnsi="Times New Roman" w:cs="Times New Roman"/>
          <w:iCs/>
          <w:color w:val="242021"/>
        </w:rPr>
        <w:t xml:space="preserve">un </w:t>
      </w:r>
      <w:r w:rsidR="00370434" w:rsidRPr="009775E3">
        <w:rPr>
          <w:rFonts w:ascii="Times New Roman" w:hAnsi="Times New Roman" w:cs="Times New Roman"/>
          <w:iCs/>
          <w:color w:val="242021"/>
        </w:rPr>
        <w:t>document</w:t>
      </w:r>
      <w:r w:rsidR="002171E7" w:rsidRPr="009775E3">
        <w:rPr>
          <w:rFonts w:ascii="Times New Roman" w:hAnsi="Times New Roman" w:cs="Times New Roman"/>
          <w:iCs/>
          <w:color w:val="242021"/>
        </w:rPr>
        <w:t xml:space="preserve"> de réflexion</w:t>
      </w:r>
      <w:r w:rsidR="00F01C66" w:rsidRPr="009775E3">
        <w:rPr>
          <w:rFonts w:ascii="Times New Roman" w:hAnsi="Times New Roman" w:cs="Times New Roman"/>
          <w:iCs/>
          <w:color w:val="242021"/>
        </w:rPr>
        <w:t xml:space="preserve"> </w:t>
      </w:r>
      <w:r w:rsidR="00BB5D7A" w:rsidRPr="009775E3">
        <w:rPr>
          <w:rFonts w:ascii="Times New Roman" w:hAnsi="Times New Roman" w:cs="Times New Roman"/>
          <w:iCs/>
          <w:color w:val="242021"/>
        </w:rPr>
        <w:t>élabo</w:t>
      </w:r>
      <w:r w:rsidR="00CC19EA" w:rsidRPr="009775E3">
        <w:rPr>
          <w:rFonts w:ascii="Times New Roman" w:hAnsi="Times New Roman" w:cs="Times New Roman"/>
          <w:iCs/>
          <w:color w:val="242021"/>
        </w:rPr>
        <w:t>r</w:t>
      </w:r>
      <w:r w:rsidR="00BB5D7A" w:rsidRPr="009775E3">
        <w:rPr>
          <w:rFonts w:ascii="Times New Roman" w:hAnsi="Times New Roman" w:cs="Times New Roman"/>
          <w:iCs/>
          <w:color w:val="242021"/>
        </w:rPr>
        <w:t>é</w:t>
      </w:r>
      <w:r w:rsidR="006A73BB" w:rsidRPr="009775E3">
        <w:rPr>
          <w:rFonts w:ascii="Times New Roman" w:hAnsi="Times New Roman" w:cs="Times New Roman"/>
          <w:iCs/>
          <w:color w:val="242021"/>
        </w:rPr>
        <w:t xml:space="preserve"> par le Centre for </w:t>
      </w:r>
      <w:proofErr w:type="spellStart"/>
      <w:r w:rsidR="006A73BB" w:rsidRPr="009775E3">
        <w:rPr>
          <w:rFonts w:ascii="Times New Roman" w:hAnsi="Times New Roman" w:cs="Times New Roman"/>
          <w:iCs/>
          <w:color w:val="242021"/>
        </w:rPr>
        <w:t>Development</w:t>
      </w:r>
      <w:proofErr w:type="spellEnd"/>
      <w:r w:rsidR="006A73BB" w:rsidRPr="009775E3">
        <w:rPr>
          <w:rFonts w:ascii="Times New Roman" w:hAnsi="Times New Roman" w:cs="Times New Roman"/>
          <w:iCs/>
          <w:color w:val="242021"/>
        </w:rPr>
        <w:t xml:space="preserve"> and </w:t>
      </w:r>
      <w:proofErr w:type="spellStart"/>
      <w:r w:rsidR="006A73BB" w:rsidRPr="009775E3">
        <w:rPr>
          <w:rFonts w:ascii="Times New Roman" w:hAnsi="Times New Roman" w:cs="Times New Roman"/>
          <w:iCs/>
          <w:color w:val="242021"/>
        </w:rPr>
        <w:t>Enterprises</w:t>
      </w:r>
      <w:proofErr w:type="spellEnd"/>
      <w:r w:rsidR="006A73BB" w:rsidRPr="009775E3">
        <w:rPr>
          <w:rFonts w:ascii="Times New Roman" w:hAnsi="Times New Roman" w:cs="Times New Roman"/>
          <w:iCs/>
          <w:color w:val="242021"/>
        </w:rPr>
        <w:t xml:space="preserve"> Great </w:t>
      </w:r>
      <w:proofErr w:type="spellStart"/>
      <w:r w:rsidR="006A73BB" w:rsidRPr="009775E3">
        <w:rPr>
          <w:rFonts w:ascii="Times New Roman" w:hAnsi="Times New Roman" w:cs="Times New Roman"/>
          <w:iCs/>
          <w:color w:val="242021"/>
        </w:rPr>
        <w:t>Lakes</w:t>
      </w:r>
      <w:proofErr w:type="spellEnd"/>
      <w:r w:rsidR="00F01C66" w:rsidRPr="009775E3">
        <w:rPr>
          <w:rFonts w:ascii="Times New Roman" w:hAnsi="Times New Roman" w:cs="Times New Roman"/>
          <w:iCs/>
          <w:color w:val="242021"/>
        </w:rPr>
        <w:t xml:space="preserve"> </w:t>
      </w:r>
      <w:r w:rsidR="006C3181" w:rsidRPr="009775E3">
        <w:rPr>
          <w:rFonts w:ascii="Times New Roman" w:hAnsi="Times New Roman" w:cs="Times New Roman"/>
          <w:iCs/>
          <w:color w:val="242021"/>
        </w:rPr>
        <w:t>à l’intention des</w:t>
      </w:r>
      <w:r w:rsidR="00CC19EA" w:rsidRPr="009775E3">
        <w:rPr>
          <w:rFonts w:ascii="Times New Roman" w:hAnsi="Times New Roman" w:cs="Times New Roman"/>
          <w:iCs/>
          <w:color w:val="242021"/>
        </w:rPr>
        <w:t xml:space="preserve"> décideurs,</w:t>
      </w:r>
      <w:r w:rsidR="006C3181" w:rsidRPr="009775E3">
        <w:rPr>
          <w:rFonts w:ascii="Times New Roman" w:hAnsi="Times New Roman" w:cs="Times New Roman"/>
          <w:iCs/>
          <w:color w:val="242021"/>
        </w:rPr>
        <w:t xml:space="preserve"> </w:t>
      </w:r>
      <w:r w:rsidR="00C27E44" w:rsidRPr="009775E3">
        <w:rPr>
          <w:rFonts w:ascii="Times New Roman" w:hAnsi="Times New Roman" w:cs="Times New Roman"/>
          <w:iCs/>
          <w:color w:val="242021"/>
        </w:rPr>
        <w:t>des responsables</w:t>
      </w:r>
      <w:r w:rsidR="00F01C66" w:rsidRPr="009775E3">
        <w:rPr>
          <w:rFonts w:ascii="Times New Roman" w:hAnsi="Times New Roman" w:cs="Times New Roman"/>
          <w:iCs/>
          <w:color w:val="242021"/>
        </w:rPr>
        <w:t xml:space="preserve"> des polit</w:t>
      </w:r>
      <w:r w:rsidR="00CC19EA" w:rsidRPr="009775E3">
        <w:rPr>
          <w:rFonts w:ascii="Times New Roman" w:hAnsi="Times New Roman" w:cs="Times New Roman"/>
          <w:iCs/>
          <w:color w:val="242021"/>
        </w:rPr>
        <w:t>i</w:t>
      </w:r>
      <w:r w:rsidR="00F01C66" w:rsidRPr="009775E3">
        <w:rPr>
          <w:rFonts w:ascii="Times New Roman" w:hAnsi="Times New Roman" w:cs="Times New Roman"/>
          <w:iCs/>
          <w:color w:val="242021"/>
        </w:rPr>
        <w:t xml:space="preserve">ques, </w:t>
      </w:r>
      <w:r w:rsidR="006C3181" w:rsidRPr="009775E3">
        <w:rPr>
          <w:rFonts w:ascii="Times New Roman" w:hAnsi="Times New Roman" w:cs="Times New Roman"/>
          <w:iCs/>
          <w:color w:val="242021"/>
        </w:rPr>
        <w:t>des</w:t>
      </w:r>
      <w:r w:rsidR="00F01C66" w:rsidRPr="009775E3">
        <w:rPr>
          <w:rFonts w:ascii="Times New Roman" w:hAnsi="Times New Roman" w:cs="Times New Roman"/>
          <w:iCs/>
          <w:color w:val="242021"/>
        </w:rPr>
        <w:t xml:space="preserve"> défenseur</w:t>
      </w:r>
      <w:r w:rsidR="00AF1A9B" w:rsidRPr="009775E3">
        <w:rPr>
          <w:rFonts w:ascii="Times New Roman" w:hAnsi="Times New Roman" w:cs="Times New Roman"/>
          <w:iCs/>
          <w:color w:val="242021"/>
        </w:rPr>
        <w:t xml:space="preserve">s </w:t>
      </w:r>
      <w:r w:rsidR="009E2C2C" w:rsidRPr="009775E3">
        <w:rPr>
          <w:rFonts w:ascii="Times New Roman" w:hAnsi="Times New Roman" w:cs="Times New Roman"/>
          <w:iCs/>
          <w:color w:val="242021"/>
        </w:rPr>
        <w:t xml:space="preserve">des droits de la femme </w:t>
      </w:r>
      <w:r w:rsidR="00F01C66" w:rsidRPr="009775E3">
        <w:rPr>
          <w:rFonts w:ascii="Times New Roman" w:hAnsi="Times New Roman" w:cs="Times New Roman"/>
          <w:iCs/>
          <w:color w:val="242021"/>
        </w:rPr>
        <w:t>af</w:t>
      </w:r>
      <w:r w:rsidR="00AF1A9B" w:rsidRPr="009775E3">
        <w:rPr>
          <w:rFonts w:ascii="Times New Roman" w:hAnsi="Times New Roman" w:cs="Times New Roman"/>
          <w:iCs/>
          <w:color w:val="242021"/>
        </w:rPr>
        <w:t>i</w:t>
      </w:r>
      <w:r w:rsidR="00F01C66" w:rsidRPr="009775E3">
        <w:rPr>
          <w:rFonts w:ascii="Times New Roman" w:hAnsi="Times New Roman" w:cs="Times New Roman"/>
          <w:iCs/>
          <w:color w:val="242021"/>
        </w:rPr>
        <w:t xml:space="preserve">n de </w:t>
      </w:r>
      <w:r w:rsidR="00C92B79" w:rsidRPr="009775E3">
        <w:rPr>
          <w:rFonts w:ascii="Times New Roman" w:hAnsi="Times New Roman" w:cs="Times New Roman"/>
          <w:iCs/>
          <w:color w:val="242021"/>
        </w:rPr>
        <w:t xml:space="preserve">d’apporter une contribution à l’avancement </w:t>
      </w:r>
      <w:r w:rsidR="00F01C66" w:rsidRPr="009775E3">
        <w:rPr>
          <w:rFonts w:ascii="Times New Roman" w:hAnsi="Times New Roman" w:cs="Times New Roman"/>
          <w:iCs/>
          <w:color w:val="242021"/>
        </w:rPr>
        <w:t>des thémat</w:t>
      </w:r>
      <w:r w:rsidR="00AF1A9B" w:rsidRPr="009775E3">
        <w:rPr>
          <w:rFonts w:ascii="Times New Roman" w:hAnsi="Times New Roman" w:cs="Times New Roman"/>
          <w:iCs/>
          <w:color w:val="242021"/>
        </w:rPr>
        <w:t>i</w:t>
      </w:r>
      <w:r w:rsidR="00F01C66" w:rsidRPr="009775E3">
        <w:rPr>
          <w:rFonts w:ascii="Times New Roman" w:hAnsi="Times New Roman" w:cs="Times New Roman"/>
          <w:iCs/>
          <w:color w:val="242021"/>
        </w:rPr>
        <w:t>qu</w:t>
      </w:r>
      <w:r w:rsidR="00C075DD" w:rsidRPr="009775E3">
        <w:rPr>
          <w:rFonts w:ascii="Times New Roman" w:hAnsi="Times New Roman" w:cs="Times New Roman"/>
          <w:iCs/>
          <w:color w:val="242021"/>
        </w:rPr>
        <w:t>es concernant l’autonomisation éc</w:t>
      </w:r>
      <w:r w:rsidR="006A73BB" w:rsidRPr="009775E3">
        <w:rPr>
          <w:rFonts w:ascii="Times New Roman" w:hAnsi="Times New Roman" w:cs="Times New Roman"/>
          <w:iCs/>
          <w:color w:val="242021"/>
        </w:rPr>
        <w:t xml:space="preserve">onomique de la femme au Burundi, en </w:t>
      </w:r>
      <w:r w:rsidR="006A73BB" w:rsidRPr="009775E3">
        <w:rPr>
          <w:rStyle w:val="A3"/>
          <w:rFonts w:ascii="Times New Roman" w:hAnsi="Times New Roman" w:cs="Times New Roman"/>
          <w:sz w:val="24"/>
          <w:szCs w:val="24"/>
        </w:rPr>
        <w:t>examinant</w:t>
      </w:r>
      <w:r w:rsidR="00060351" w:rsidRPr="009775E3">
        <w:rPr>
          <w:rStyle w:val="A3"/>
          <w:rFonts w:ascii="Times New Roman" w:hAnsi="Times New Roman" w:cs="Times New Roman"/>
          <w:sz w:val="24"/>
          <w:szCs w:val="24"/>
        </w:rPr>
        <w:t xml:space="preserve"> les possibilités de créer un environnement favorable à la prospérité économique des femmes</w:t>
      </w:r>
      <w:r w:rsidR="0081221B" w:rsidRPr="009775E3">
        <w:rPr>
          <w:rStyle w:val="A3"/>
          <w:rFonts w:ascii="Times New Roman" w:hAnsi="Times New Roman" w:cs="Times New Roman"/>
          <w:sz w:val="24"/>
          <w:szCs w:val="24"/>
        </w:rPr>
        <w:t>.</w:t>
      </w:r>
      <w:bookmarkStart w:id="6" w:name="_Toc73598023"/>
    </w:p>
    <w:p w:rsidR="009775E3" w:rsidRDefault="009775E3" w:rsidP="009775E3">
      <w:pPr>
        <w:pStyle w:val="Default"/>
        <w:spacing w:line="360" w:lineRule="auto"/>
        <w:jc w:val="both"/>
        <w:rPr>
          <w:rFonts w:cs="Times New Roman"/>
          <w:i/>
          <w:iCs/>
          <w:color w:val="242021"/>
        </w:rPr>
      </w:pPr>
    </w:p>
    <w:p w:rsidR="00317BD6" w:rsidRPr="009775E3" w:rsidRDefault="00317BD6" w:rsidP="009775E3">
      <w:pPr>
        <w:pStyle w:val="Default"/>
        <w:numPr>
          <w:ilvl w:val="0"/>
          <w:numId w:val="17"/>
        </w:numPr>
        <w:spacing w:line="360" w:lineRule="auto"/>
        <w:jc w:val="center"/>
        <w:rPr>
          <w:rStyle w:val="fontstyle01"/>
          <w:b/>
          <w:iCs/>
          <w:color w:val="242021"/>
          <w:sz w:val="24"/>
          <w:szCs w:val="24"/>
        </w:rPr>
      </w:pPr>
      <w:r w:rsidRPr="009775E3">
        <w:rPr>
          <w:rStyle w:val="fontstyle01"/>
          <w:b/>
          <w:sz w:val="24"/>
          <w:szCs w:val="24"/>
        </w:rPr>
        <w:t>Méthodologie</w:t>
      </w:r>
      <w:bookmarkEnd w:id="6"/>
    </w:p>
    <w:p w:rsidR="000A2950" w:rsidRPr="006A73BB" w:rsidRDefault="000A2950" w:rsidP="007A016B">
      <w:pPr>
        <w:pStyle w:val="Paragraphedeliste"/>
        <w:outlineLvl w:val="0"/>
        <w:rPr>
          <w:rStyle w:val="fontstyle01"/>
          <w:b/>
          <w:sz w:val="24"/>
          <w:szCs w:val="24"/>
        </w:rPr>
      </w:pPr>
    </w:p>
    <w:p w:rsidR="00B12579" w:rsidRPr="006A73BB" w:rsidRDefault="00F464F1" w:rsidP="0035761E">
      <w:pPr>
        <w:pStyle w:val="Paragraphedeliste"/>
        <w:spacing w:line="360" w:lineRule="auto"/>
        <w:ind w:left="0"/>
        <w:rPr>
          <w:szCs w:val="24"/>
        </w:rPr>
      </w:pPr>
      <w:r w:rsidRPr="006A73BB">
        <w:rPr>
          <w:rStyle w:val="fontstyle01"/>
          <w:b/>
          <w:sz w:val="24"/>
          <w:szCs w:val="24"/>
        </w:rPr>
        <w:t xml:space="preserve">L’approche </w:t>
      </w:r>
      <w:r w:rsidR="00312968" w:rsidRPr="006A73BB">
        <w:rPr>
          <w:rStyle w:val="fontstyle01"/>
          <w:b/>
          <w:sz w:val="24"/>
          <w:szCs w:val="24"/>
        </w:rPr>
        <w:t xml:space="preserve">méthodologique </w:t>
      </w:r>
      <w:r w:rsidR="00F27659" w:rsidRPr="006A73BB">
        <w:rPr>
          <w:szCs w:val="24"/>
        </w:rPr>
        <w:t>s’est basée sur un schéma mixte qui consiste à constituer un inventaire c</w:t>
      </w:r>
      <w:r w:rsidR="00BA2F60" w:rsidRPr="006A73BB">
        <w:rPr>
          <w:szCs w:val="24"/>
        </w:rPr>
        <w:t>ritique de la documentation qui a été</w:t>
      </w:r>
      <w:r w:rsidR="00F27659" w:rsidRPr="006A73BB">
        <w:rPr>
          <w:szCs w:val="24"/>
        </w:rPr>
        <w:t xml:space="preserve"> analysée</w:t>
      </w:r>
      <w:r w:rsidR="00C3065B" w:rsidRPr="006A73BB">
        <w:rPr>
          <w:szCs w:val="24"/>
        </w:rPr>
        <w:t>,</w:t>
      </w:r>
      <w:r w:rsidR="00F27659" w:rsidRPr="006A73BB">
        <w:rPr>
          <w:szCs w:val="24"/>
        </w:rPr>
        <w:t xml:space="preserve"> exploitée</w:t>
      </w:r>
      <w:r w:rsidR="00BA2F60" w:rsidRPr="006A73BB">
        <w:rPr>
          <w:szCs w:val="24"/>
        </w:rPr>
        <w:t xml:space="preserve"> et</w:t>
      </w:r>
      <w:r w:rsidR="00FE5869" w:rsidRPr="006A73BB">
        <w:rPr>
          <w:szCs w:val="24"/>
        </w:rPr>
        <w:t xml:space="preserve"> complétée pa</w:t>
      </w:r>
      <w:r w:rsidR="00591516" w:rsidRPr="006A73BB">
        <w:rPr>
          <w:szCs w:val="24"/>
        </w:rPr>
        <w:t>r les entretien</w:t>
      </w:r>
      <w:r w:rsidR="00FE5869" w:rsidRPr="006A73BB">
        <w:rPr>
          <w:szCs w:val="24"/>
        </w:rPr>
        <w:t>s</w:t>
      </w:r>
      <w:r w:rsidR="00591516" w:rsidRPr="006A73BB">
        <w:rPr>
          <w:szCs w:val="24"/>
        </w:rPr>
        <w:t xml:space="preserve"> indiv</w:t>
      </w:r>
      <w:r w:rsidR="00FE5869" w:rsidRPr="006A73BB">
        <w:rPr>
          <w:szCs w:val="24"/>
        </w:rPr>
        <w:t>iduels</w:t>
      </w:r>
      <w:r w:rsidR="00287E94" w:rsidRPr="006A73BB">
        <w:rPr>
          <w:szCs w:val="24"/>
        </w:rPr>
        <w:t>. Cet</w:t>
      </w:r>
      <w:r w:rsidR="00762980" w:rsidRPr="006A73BB">
        <w:rPr>
          <w:szCs w:val="24"/>
        </w:rPr>
        <w:t xml:space="preserve">te </w:t>
      </w:r>
      <w:r w:rsidR="00621D8A" w:rsidRPr="006A73BB">
        <w:rPr>
          <w:szCs w:val="24"/>
        </w:rPr>
        <w:t>démarche</w:t>
      </w:r>
      <w:r w:rsidR="00287E94" w:rsidRPr="006A73BB">
        <w:rPr>
          <w:szCs w:val="24"/>
        </w:rPr>
        <w:t xml:space="preserve"> </w:t>
      </w:r>
      <w:r w:rsidR="00621D8A" w:rsidRPr="006A73BB">
        <w:rPr>
          <w:szCs w:val="24"/>
        </w:rPr>
        <w:t>méthodologique</w:t>
      </w:r>
      <w:r w:rsidR="00287E94" w:rsidRPr="006A73BB">
        <w:rPr>
          <w:szCs w:val="24"/>
        </w:rPr>
        <w:t xml:space="preserve"> a suivi 3 </w:t>
      </w:r>
      <w:r w:rsidR="0049422D" w:rsidRPr="006A73BB">
        <w:rPr>
          <w:szCs w:val="24"/>
        </w:rPr>
        <w:t>é</w:t>
      </w:r>
      <w:r w:rsidR="00287E94" w:rsidRPr="006A73BB">
        <w:rPr>
          <w:szCs w:val="24"/>
        </w:rPr>
        <w:t>tapes en l’occurrence la préparation de la mission, la collecte des données à travers la rev</w:t>
      </w:r>
      <w:r w:rsidR="003A17A6" w:rsidRPr="006A73BB">
        <w:rPr>
          <w:szCs w:val="24"/>
        </w:rPr>
        <w:t>ue documentaire, les entretiens individualis</w:t>
      </w:r>
      <w:r w:rsidR="00D70341" w:rsidRPr="006A73BB">
        <w:rPr>
          <w:szCs w:val="24"/>
        </w:rPr>
        <w:t>é</w:t>
      </w:r>
      <w:r w:rsidR="003A17A6" w:rsidRPr="006A73BB">
        <w:rPr>
          <w:szCs w:val="24"/>
        </w:rPr>
        <w:t xml:space="preserve">s. </w:t>
      </w:r>
    </w:p>
    <w:p w:rsidR="00B12579" w:rsidRPr="006A73BB" w:rsidRDefault="00B12579" w:rsidP="0035761E">
      <w:pPr>
        <w:pStyle w:val="Paragraphedeliste"/>
        <w:spacing w:line="360" w:lineRule="auto"/>
        <w:ind w:left="0"/>
        <w:rPr>
          <w:szCs w:val="24"/>
        </w:rPr>
      </w:pPr>
      <w:r w:rsidRPr="006A73BB">
        <w:rPr>
          <w:rStyle w:val="fontstyle01"/>
          <w:sz w:val="24"/>
          <w:szCs w:val="24"/>
        </w:rPr>
        <w:t>La collecte de</w:t>
      </w:r>
      <w:r w:rsidRPr="006A73BB">
        <w:rPr>
          <w:rStyle w:val="fontstyle01"/>
          <w:b/>
          <w:sz w:val="24"/>
          <w:szCs w:val="24"/>
        </w:rPr>
        <w:t xml:space="preserve"> </w:t>
      </w:r>
      <w:r w:rsidRPr="006A73BB">
        <w:rPr>
          <w:szCs w:val="24"/>
        </w:rPr>
        <w:t xml:space="preserve">la documentation existante avait pour objectif de s’informer davantage et de circonscrire le sujet. </w:t>
      </w:r>
      <w:r w:rsidR="00F27659" w:rsidRPr="006A73BB">
        <w:rPr>
          <w:color w:val="000000"/>
          <w:szCs w:val="24"/>
        </w:rPr>
        <w:t>Il s’est agi de</w:t>
      </w:r>
      <w:r w:rsidR="005C067D" w:rsidRPr="006A73BB">
        <w:rPr>
          <w:color w:val="000000"/>
          <w:szCs w:val="24"/>
        </w:rPr>
        <w:t xml:space="preserve"> </w:t>
      </w:r>
      <w:r w:rsidR="00F27659" w:rsidRPr="006A73BB">
        <w:rPr>
          <w:color w:val="000000"/>
          <w:szCs w:val="24"/>
        </w:rPr>
        <w:t>faire l’analyse des données secondaires en rapport avec différents aspects de la recherche tels</w:t>
      </w:r>
      <w:r w:rsidR="00CF643A" w:rsidRPr="006A73BB">
        <w:rPr>
          <w:color w:val="000000"/>
          <w:szCs w:val="24"/>
        </w:rPr>
        <w:t xml:space="preserve"> que</w:t>
      </w:r>
      <w:r w:rsidR="00F27659" w:rsidRPr="006A73BB">
        <w:rPr>
          <w:color w:val="000000"/>
          <w:szCs w:val="24"/>
        </w:rPr>
        <w:t xml:space="preserve"> les rapports des études   et </w:t>
      </w:r>
      <w:r w:rsidR="00D70341" w:rsidRPr="006A73BB">
        <w:rPr>
          <w:color w:val="000000"/>
          <w:szCs w:val="24"/>
        </w:rPr>
        <w:t xml:space="preserve">recherches similaires, articles </w:t>
      </w:r>
      <w:r w:rsidRPr="006A73BB">
        <w:rPr>
          <w:color w:val="000000"/>
          <w:szCs w:val="24"/>
        </w:rPr>
        <w:t xml:space="preserve">de journaux, </w:t>
      </w:r>
      <w:r w:rsidR="00621D8A" w:rsidRPr="006A73BB">
        <w:rPr>
          <w:color w:val="000000"/>
          <w:szCs w:val="24"/>
        </w:rPr>
        <w:t xml:space="preserve">disponibles </w:t>
      </w:r>
      <w:r w:rsidRPr="006A73BB">
        <w:rPr>
          <w:color w:val="000000"/>
          <w:szCs w:val="24"/>
        </w:rPr>
        <w:t>dans</w:t>
      </w:r>
      <w:r w:rsidR="00D70341" w:rsidRPr="006A73BB">
        <w:rPr>
          <w:color w:val="000000"/>
          <w:szCs w:val="24"/>
        </w:rPr>
        <w:t xml:space="preserve"> </w:t>
      </w:r>
      <w:r w:rsidRPr="006A73BB">
        <w:rPr>
          <w:color w:val="000000"/>
          <w:szCs w:val="24"/>
        </w:rPr>
        <w:t>d’autres organ</w:t>
      </w:r>
      <w:r w:rsidR="00F27659" w:rsidRPr="006A73BB">
        <w:rPr>
          <w:color w:val="000000"/>
          <w:szCs w:val="24"/>
        </w:rPr>
        <w:t xml:space="preserve">isations </w:t>
      </w:r>
      <w:r w:rsidR="00256AF9" w:rsidRPr="006A73BB">
        <w:rPr>
          <w:color w:val="000000"/>
          <w:szCs w:val="24"/>
        </w:rPr>
        <w:t xml:space="preserve">et visite des sites web </w:t>
      </w:r>
      <w:r w:rsidR="00F27659" w:rsidRPr="006A73BB">
        <w:rPr>
          <w:color w:val="000000"/>
          <w:szCs w:val="24"/>
        </w:rPr>
        <w:t>qui s’intéressent au sujet des droits des femmes et à leur autonomisation</w:t>
      </w:r>
      <w:r w:rsidRPr="006A73BB">
        <w:rPr>
          <w:color w:val="000000"/>
          <w:szCs w:val="24"/>
        </w:rPr>
        <w:t xml:space="preserve">. Cette revue </w:t>
      </w:r>
      <w:r w:rsidR="00D70341" w:rsidRPr="006A73BB">
        <w:rPr>
          <w:color w:val="000000"/>
          <w:szCs w:val="24"/>
        </w:rPr>
        <w:t>do</w:t>
      </w:r>
      <w:r w:rsidRPr="006A73BB">
        <w:rPr>
          <w:color w:val="000000"/>
          <w:szCs w:val="24"/>
        </w:rPr>
        <w:t xml:space="preserve">cumentaire </w:t>
      </w:r>
      <w:r w:rsidR="00621D8A" w:rsidRPr="006A73BB">
        <w:rPr>
          <w:color w:val="000000"/>
          <w:szCs w:val="24"/>
        </w:rPr>
        <w:t>comprenait</w:t>
      </w:r>
      <w:r w:rsidRPr="006A73BB">
        <w:rPr>
          <w:color w:val="000000"/>
          <w:szCs w:val="24"/>
        </w:rPr>
        <w:t xml:space="preserve"> </w:t>
      </w:r>
      <w:r w:rsidR="00621D8A" w:rsidRPr="006A73BB">
        <w:rPr>
          <w:color w:val="000000"/>
          <w:szCs w:val="24"/>
        </w:rPr>
        <w:t>également</w:t>
      </w:r>
      <w:r w:rsidRPr="006A73BB">
        <w:rPr>
          <w:color w:val="000000"/>
          <w:szCs w:val="24"/>
        </w:rPr>
        <w:t xml:space="preserve"> l’analyse du cadre  légal et politique de l’accès des femmes</w:t>
      </w:r>
      <w:r w:rsidR="00D70341" w:rsidRPr="006A73BB">
        <w:rPr>
          <w:color w:val="000000"/>
          <w:szCs w:val="24"/>
        </w:rPr>
        <w:t xml:space="preserve"> </w:t>
      </w:r>
      <w:r w:rsidRPr="006A73BB">
        <w:rPr>
          <w:color w:val="000000"/>
          <w:szCs w:val="24"/>
        </w:rPr>
        <w:t>aux facteurs de production.</w:t>
      </w:r>
      <w:r w:rsidRPr="006A73BB">
        <w:rPr>
          <w:szCs w:val="24"/>
        </w:rPr>
        <w:t xml:space="preserve"> </w:t>
      </w:r>
    </w:p>
    <w:p w:rsidR="006163E3" w:rsidRPr="006A73BB" w:rsidRDefault="00DF5195" w:rsidP="0035761E">
      <w:pPr>
        <w:pStyle w:val="Paragraphedeliste"/>
        <w:spacing w:line="360" w:lineRule="auto"/>
        <w:ind w:left="0"/>
        <w:rPr>
          <w:szCs w:val="24"/>
        </w:rPr>
      </w:pPr>
      <w:r w:rsidRPr="006A73BB">
        <w:rPr>
          <w:szCs w:val="24"/>
        </w:rPr>
        <w:t>Quant aux</w:t>
      </w:r>
      <w:r w:rsidR="009E54E3" w:rsidRPr="006A73BB">
        <w:rPr>
          <w:szCs w:val="24"/>
        </w:rPr>
        <w:t xml:space="preserve"> consultations</w:t>
      </w:r>
      <w:r w:rsidR="00087B62" w:rsidRPr="006A73BB">
        <w:rPr>
          <w:szCs w:val="24"/>
        </w:rPr>
        <w:t xml:space="preserve"> individuelle</w:t>
      </w:r>
      <w:r w:rsidR="00CC34D3" w:rsidRPr="006A73BB">
        <w:rPr>
          <w:szCs w:val="24"/>
        </w:rPr>
        <w:t>s</w:t>
      </w:r>
      <w:r w:rsidR="008700E7" w:rsidRPr="006A73BB">
        <w:rPr>
          <w:szCs w:val="24"/>
        </w:rPr>
        <w:t>, elles</w:t>
      </w:r>
      <w:r w:rsidR="00CC34D3" w:rsidRPr="006A73BB">
        <w:rPr>
          <w:szCs w:val="24"/>
        </w:rPr>
        <w:t xml:space="preserve"> ont</w:t>
      </w:r>
      <w:r w:rsidR="00087B62" w:rsidRPr="006A73BB">
        <w:rPr>
          <w:szCs w:val="24"/>
        </w:rPr>
        <w:t xml:space="preserve"> </w:t>
      </w:r>
      <w:r w:rsidR="008700E7" w:rsidRPr="006A73BB">
        <w:rPr>
          <w:szCs w:val="24"/>
        </w:rPr>
        <w:t>revêt</w:t>
      </w:r>
      <w:r w:rsidR="00CC34D3" w:rsidRPr="006A73BB">
        <w:rPr>
          <w:szCs w:val="24"/>
        </w:rPr>
        <w:t>u</w:t>
      </w:r>
      <w:r w:rsidR="00087B62" w:rsidRPr="006A73BB">
        <w:rPr>
          <w:szCs w:val="24"/>
        </w:rPr>
        <w:t xml:space="preserve"> la forme </w:t>
      </w:r>
      <w:r w:rsidR="008700E7" w:rsidRPr="006A73BB">
        <w:rPr>
          <w:szCs w:val="24"/>
        </w:rPr>
        <w:t>d’échange</w:t>
      </w:r>
      <w:r w:rsidR="00812B94" w:rsidRPr="006A73BB">
        <w:rPr>
          <w:szCs w:val="24"/>
        </w:rPr>
        <w:t xml:space="preserve"> verbal qui </w:t>
      </w:r>
      <w:r w:rsidR="008700E7" w:rsidRPr="006A73BB">
        <w:rPr>
          <w:szCs w:val="24"/>
        </w:rPr>
        <w:t>permettait</w:t>
      </w:r>
      <w:r w:rsidR="00812B94" w:rsidRPr="006A73BB">
        <w:rPr>
          <w:szCs w:val="24"/>
        </w:rPr>
        <w:t xml:space="preserve"> de multiplier les sources de renseignements dans le but de compléter la première phase.</w:t>
      </w:r>
      <w:r w:rsidR="009E54E3" w:rsidRPr="006A73BB">
        <w:rPr>
          <w:szCs w:val="24"/>
        </w:rPr>
        <w:t xml:space="preserve"> </w:t>
      </w:r>
      <w:r w:rsidR="00812B94" w:rsidRPr="006A73BB">
        <w:rPr>
          <w:szCs w:val="24"/>
        </w:rPr>
        <w:t>E</w:t>
      </w:r>
      <w:r w:rsidR="009E54E3" w:rsidRPr="006A73BB">
        <w:rPr>
          <w:szCs w:val="24"/>
        </w:rPr>
        <w:t xml:space="preserve">lles </w:t>
      </w:r>
      <w:r w:rsidR="00015159" w:rsidRPr="006A73BB">
        <w:rPr>
          <w:szCs w:val="24"/>
        </w:rPr>
        <w:t xml:space="preserve">ont </w:t>
      </w:r>
      <w:r w:rsidR="009E54E3" w:rsidRPr="006A73BB">
        <w:rPr>
          <w:szCs w:val="24"/>
        </w:rPr>
        <w:t xml:space="preserve">d’abord </w:t>
      </w:r>
      <w:r w:rsidR="00015159" w:rsidRPr="006A73BB">
        <w:rPr>
          <w:szCs w:val="24"/>
        </w:rPr>
        <w:t xml:space="preserve">été </w:t>
      </w:r>
      <w:r w:rsidR="00256242" w:rsidRPr="006A73BB">
        <w:rPr>
          <w:szCs w:val="24"/>
        </w:rPr>
        <w:t>menées avec</w:t>
      </w:r>
      <w:r w:rsidR="00015159" w:rsidRPr="006A73BB">
        <w:rPr>
          <w:szCs w:val="24"/>
        </w:rPr>
        <w:t xml:space="preserve"> le personnel clé de CDE Great </w:t>
      </w:r>
      <w:proofErr w:type="spellStart"/>
      <w:r w:rsidR="00015159" w:rsidRPr="006A73BB">
        <w:rPr>
          <w:szCs w:val="24"/>
        </w:rPr>
        <w:t>Lakes</w:t>
      </w:r>
      <w:proofErr w:type="spellEnd"/>
      <w:r w:rsidR="00015159" w:rsidRPr="006A73BB">
        <w:rPr>
          <w:szCs w:val="24"/>
        </w:rPr>
        <w:t xml:space="preserve"> impliqué dans cette activité pour une compréhension harmonisée de l’objectif, des résultats</w:t>
      </w:r>
      <w:r w:rsidR="00AF421F" w:rsidRPr="006A73BB">
        <w:rPr>
          <w:szCs w:val="24"/>
        </w:rPr>
        <w:t xml:space="preserve"> attendus </w:t>
      </w:r>
      <w:r w:rsidR="00015159" w:rsidRPr="006A73BB">
        <w:rPr>
          <w:szCs w:val="24"/>
        </w:rPr>
        <w:t>et de la méthodologie.</w:t>
      </w:r>
      <w:r w:rsidR="003C77B3" w:rsidRPr="006A73BB">
        <w:rPr>
          <w:szCs w:val="24"/>
        </w:rPr>
        <w:t xml:space="preserve"> Ensuite, les interviews se sont intéressées à des acteurs diversifiés concernés et/ou intéressés par la question de l’égalité des genres</w:t>
      </w:r>
      <w:r w:rsidR="00482C91" w:rsidRPr="006A73BB">
        <w:rPr>
          <w:szCs w:val="24"/>
        </w:rPr>
        <w:t xml:space="preserve"> et de l’autonomisation des femmes</w:t>
      </w:r>
      <w:r w:rsidR="003C77B3" w:rsidRPr="006A73BB">
        <w:rPr>
          <w:szCs w:val="24"/>
        </w:rPr>
        <w:t xml:space="preserve">. C’est ainsi que la mission a prioritairement rencontré </w:t>
      </w:r>
      <w:r w:rsidR="006163E3" w:rsidRPr="006A73BB">
        <w:rPr>
          <w:szCs w:val="24"/>
        </w:rPr>
        <w:t xml:space="preserve">les acteurs </w:t>
      </w:r>
      <w:r w:rsidR="003C77B3" w:rsidRPr="006A73BB">
        <w:rPr>
          <w:szCs w:val="24"/>
        </w:rPr>
        <w:t xml:space="preserve">de la société civile qui sont </w:t>
      </w:r>
      <w:r w:rsidR="003C77B3" w:rsidRPr="006A73BB">
        <w:rPr>
          <w:szCs w:val="24"/>
        </w:rPr>
        <w:lastRenderedPageBreak/>
        <w:t xml:space="preserve">impliqués dans le plaidoyer en </w:t>
      </w:r>
      <w:r w:rsidR="006163E3" w:rsidRPr="006A73BB">
        <w:rPr>
          <w:szCs w:val="24"/>
        </w:rPr>
        <w:t xml:space="preserve">faveur de l’égalité des genres et du renforcement des droits </w:t>
      </w:r>
      <w:r w:rsidR="00CC34D3" w:rsidRPr="006A73BB">
        <w:rPr>
          <w:szCs w:val="24"/>
        </w:rPr>
        <w:t>économiques</w:t>
      </w:r>
      <w:r w:rsidR="006163E3" w:rsidRPr="006A73BB">
        <w:rPr>
          <w:szCs w:val="24"/>
        </w:rPr>
        <w:t xml:space="preserve"> des femmes</w:t>
      </w:r>
      <w:r w:rsidR="00812EF0" w:rsidRPr="006A73BB">
        <w:rPr>
          <w:szCs w:val="24"/>
        </w:rPr>
        <w:t xml:space="preserve">, </w:t>
      </w:r>
      <w:r w:rsidR="003C77B3" w:rsidRPr="006A73BB">
        <w:rPr>
          <w:szCs w:val="24"/>
        </w:rPr>
        <w:t xml:space="preserve">les administratifs afin qu’ils apprécient </w:t>
      </w:r>
      <w:r w:rsidR="006163E3" w:rsidRPr="006A73BB">
        <w:rPr>
          <w:szCs w:val="24"/>
        </w:rPr>
        <w:t>l’</w:t>
      </w:r>
      <w:r w:rsidR="00812EF0" w:rsidRPr="006A73BB">
        <w:rPr>
          <w:szCs w:val="24"/>
        </w:rPr>
        <w:t>état</w:t>
      </w:r>
      <w:r w:rsidR="006163E3" w:rsidRPr="006A73BB">
        <w:rPr>
          <w:szCs w:val="24"/>
        </w:rPr>
        <w:t xml:space="preserve"> des lieux sur cet aspect </w:t>
      </w:r>
      <w:r w:rsidR="003C77B3" w:rsidRPr="006A73BB">
        <w:rPr>
          <w:szCs w:val="24"/>
        </w:rPr>
        <w:t xml:space="preserve">et qu’ils proposent des </w:t>
      </w:r>
      <w:r w:rsidR="006163E3" w:rsidRPr="006A73BB">
        <w:rPr>
          <w:szCs w:val="24"/>
        </w:rPr>
        <w:t>pistes de solution pour l’</w:t>
      </w:r>
      <w:r w:rsidR="00812EF0" w:rsidRPr="006A73BB">
        <w:rPr>
          <w:szCs w:val="24"/>
        </w:rPr>
        <w:t>améliorer</w:t>
      </w:r>
      <w:r w:rsidR="006163E3" w:rsidRPr="006A73BB">
        <w:rPr>
          <w:szCs w:val="24"/>
        </w:rPr>
        <w:t>.</w:t>
      </w:r>
    </w:p>
    <w:p w:rsidR="00B7656A" w:rsidRPr="006A73BB" w:rsidRDefault="00B7656A" w:rsidP="0035761E">
      <w:pPr>
        <w:spacing w:line="360" w:lineRule="auto"/>
        <w:ind w:left="709"/>
        <w:rPr>
          <w:rFonts w:cs="Times New Roman"/>
          <w:b/>
          <w:color w:val="000000"/>
          <w:sz w:val="28"/>
          <w:szCs w:val="28"/>
        </w:rPr>
      </w:pPr>
    </w:p>
    <w:p w:rsidR="007F5802" w:rsidRDefault="007F5802" w:rsidP="006A73BB">
      <w:pPr>
        <w:pStyle w:val="Paragraphedeliste"/>
        <w:numPr>
          <w:ilvl w:val="0"/>
          <w:numId w:val="17"/>
        </w:numPr>
        <w:spacing w:line="360" w:lineRule="auto"/>
        <w:jc w:val="center"/>
        <w:outlineLvl w:val="0"/>
        <w:rPr>
          <w:b/>
          <w:color w:val="000000"/>
          <w:szCs w:val="24"/>
        </w:rPr>
      </w:pPr>
      <w:bookmarkStart w:id="7" w:name="_Toc73598024"/>
      <w:r w:rsidRPr="0035761E">
        <w:rPr>
          <w:b/>
          <w:color w:val="000000"/>
          <w:szCs w:val="24"/>
        </w:rPr>
        <w:t>Limites</w:t>
      </w:r>
      <w:r w:rsidR="00E573F6" w:rsidRPr="0035761E">
        <w:rPr>
          <w:b/>
          <w:color w:val="000000"/>
          <w:szCs w:val="24"/>
        </w:rPr>
        <w:t xml:space="preserve"> et </w:t>
      </w:r>
      <w:r w:rsidR="002171E7" w:rsidRPr="0035761E">
        <w:rPr>
          <w:b/>
          <w:color w:val="000000"/>
          <w:szCs w:val="24"/>
        </w:rPr>
        <w:t>délimitation</w:t>
      </w:r>
      <w:r w:rsidR="00E573F6" w:rsidRPr="0035761E">
        <w:rPr>
          <w:b/>
          <w:color w:val="000000"/>
          <w:szCs w:val="24"/>
        </w:rPr>
        <w:t xml:space="preserve"> de l’analyse</w:t>
      </w:r>
      <w:bookmarkEnd w:id="7"/>
    </w:p>
    <w:p w:rsidR="006A73BB" w:rsidRPr="006A73BB" w:rsidRDefault="006A73BB" w:rsidP="006A73BB">
      <w:pPr>
        <w:spacing w:line="360" w:lineRule="auto"/>
        <w:outlineLvl w:val="0"/>
        <w:rPr>
          <w:b/>
          <w:color w:val="000000"/>
          <w:szCs w:val="24"/>
        </w:rPr>
      </w:pPr>
    </w:p>
    <w:p w:rsidR="00B7656A" w:rsidRDefault="00E83898" w:rsidP="0035761E">
      <w:pPr>
        <w:pStyle w:val="Paragraphedeliste"/>
        <w:spacing w:line="360" w:lineRule="auto"/>
        <w:ind w:left="0"/>
        <w:rPr>
          <w:rStyle w:val="fontstyle01"/>
          <w:sz w:val="24"/>
          <w:szCs w:val="24"/>
        </w:rPr>
      </w:pPr>
      <w:r w:rsidRPr="0035761E">
        <w:rPr>
          <w:color w:val="000000"/>
          <w:szCs w:val="24"/>
        </w:rPr>
        <w:t xml:space="preserve">Les limites et contraintes </w:t>
      </w:r>
      <w:r w:rsidR="002171E7" w:rsidRPr="0035761E">
        <w:rPr>
          <w:color w:val="000000"/>
          <w:szCs w:val="24"/>
        </w:rPr>
        <w:t>à</w:t>
      </w:r>
      <w:r w:rsidRPr="0035761E">
        <w:rPr>
          <w:color w:val="000000"/>
          <w:szCs w:val="24"/>
        </w:rPr>
        <w:t xml:space="preserve"> cette </w:t>
      </w:r>
      <w:r w:rsidR="002171E7" w:rsidRPr="0035761E">
        <w:rPr>
          <w:color w:val="000000"/>
          <w:szCs w:val="24"/>
        </w:rPr>
        <w:t>étude</w:t>
      </w:r>
      <w:r w:rsidRPr="0035761E">
        <w:rPr>
          <w:color w:val="000000"/>
          <w:szCs w:val="24"/>
        </w:rPr>
        <w:t xml:space="preserve"> sont </w:t>
      </w:r>
      <w:r w:rsidR="002171E7" w:rsidRPr="0035761E">
        <w:rPr>
          <w:color w:val="000000"/>
          <w:szCs w:val="24"/>
        </w:rPr>
        <w:t>liées</w:t>
      </w:r>
      <w:r w:rsidRPr="0035761E">
        <w:rPr>
          <w:color w:val="000000"/>
          <w:szCs w:val="24"/>
        </w:rPr>
        <w:t xml:space="preserve"> au facteur temps. </w:t>
      </w:r>
      <w:r w:rsidR="002171E7" w:rsidRPr="0035761E">
        <w:rPr>
          <w:color w:val="000000"/>
          <w:szCs w:val="24"/>
        </w:rPr>
        <w:t xml:space="preserve">En effet, les 10 </w:t>
      </w:r>
      <w:r w:rsidR="00170FD8" w:rsidRPr="0035761E">
        <w:rPr>
          <w:color w:val="000000"/>
          <w:szCs w:val="24"/>
        </w:rPr>
        <w:t>jours prévus</w:t>
      </w:r>
      <w:r w:rsidRPr="0035761E">
        <w:rPr>
          <w:color w:val="000000"/>
          <w:szCs w:val="24"/>
        </w:rPr>
        <w:t xml:space="preserve"> n’</w:t>
      </w:r>
      <w:r w:rsidR="00CB7B68" w:rsidRPr="0035761E">
        <w:rPr>
          <w:color w:val="000000"/>
          <w:szCs w:val="24"/>
        </w:rPr>
        <w:t>étaient</w:t>
      </w:r>
      <w:r w:rsidRPr="0035761E">
        <w:rPr>
          <w:color w:val="000000"/>
          <w:szCs w:val="24"/>
        </w:rPr>
        <w:t xml:space="preserve"> pas </w:t>
      </w:r>
      <w:r w:rsidR="00FB0899" w:rsidRPr="0035761E">
        <w:rPr>
          <w:color w:val="000000"/>
          <w:szCs w:val="24"/>
        </w:rPr>
        <w:t>suffisants</w:t>
      </w:r>
      <w:r w:rsidRPr="0035761E">
        <w:rPr>
          <w:color w:val="000000"/>
          <w:szCs w:val="24"/>
        </w:rPr>
        <w:t xml:space="preserve"> </w:t>
      </w:r>
      <w:r w:rsidR="00FB0899" w:rsidRPr="0035761E">
        <w:rPr>
          <w:color w:val="000000"/>
          <w:szCs w:val="24"/>
        </w:rPr>
        <w:t xml:space="preserve">pour </w:t>
      </w:r>
      <w:r w:rsidR="00386C26" w:rsidRPr="0035761E">
        <w:rPr>
          <w:szCs w:val="24"/>
        </w:rPr>
        <w:t>connaître avec clarté l’opinion générale de la population burundaise sur la question</w:t>
      </w:r>
      <w:r w:rsidR="00BF1FB5" w:rsidRPr="0035761E">
        <w:rPr>
          <w:szCs w:val="24"/>
        </w:rPr>
        <w:t xml:space="preserve">, </w:t>
      </w:r>
      <w:r w:rsidR="00DB70C0" w:rsidRPr="0035761E">
        <w:rPr>
          <w:szCs w:val="24"/>
        </w:rPr>
        <w:t xml:space="preserve">et cette limite a influencé </w:t>
      </w:r>
      <w:r w:rsidR="00BF1FB5" w:rsidRPr="0035761E">
        <w:rPr>
          <w:szCs w:val="24"/>
        </w:rPr>
        <w:t xml:space="preserve">la </w:t>
      </w:r>
      <w:r w:rsidR="00CB7B68" w:rsidRPr="0035761E">
        <w:rPr>
          <w:szCs w:val="24"/>
        </w:rPr>
        <w:t>démarche</w:t>
      </w:r>
      <w:r w:rsidR="00BF1FB5" w:rsidRPr="0035761E">
        <w:rPr>
          <w:szCs w:val="24"/>
        </w:rPr>
        <w:t xml:space="preserve"> </w:t>
      </w:r>
      <w:r w:rsidR="00CB7B68" w:rsidRPr="0035761E">
        <w:rPr>
          <w:szCs w:val="24"/>
        </w:rPr>
        <w:t>méthodologique</w:t>
      </w:r>
      <w:r w:rsidR="00BF1FB5" w:rsidRPr="0035761E">
        <w:rPr>
          <w:szCs w:val="24"/>
        </w:rPr>
        <w:t>.</w:t>
      </w:r>
      <w:r w:rsidR="00A82E82" w:rsidRPr="0035761E">
        <w:rPr>
          <w:szCs w:val="24"/>
        </w:rPr>
        <w:t xml:space="preserve"> L’autre contrainte concerne l</w:t>
      </w:r>
      <w:r w:rsidR="00CB7B68" w:rsidRPr="0035761E">
        <w:rPr>
          <w:szCs w:val="24"/>
        </w:rPr>
        <w:t>’indisponibilité</w:t>
      </w:r>
      <w:r w:rsidR="00A82E82" w:rsidRPr="0035761E">
        <w:rPr>
          <w:szCs w:val="24"/>
        </w:rPr>
        <w:t xml:space="preserve"> des </w:t>
      </w:r>
      <w:r w:rsidR="003872E8" w:rsidRPr="0035761E">
        <w:rPr>
          <w:szCs w:val="24"/>
        </w:rPr>
        <w:t xml:space="preserve">personnes </w:t>
      </w:r>
      <w:r w:rsidR="00CB7B68" w:rsidRPr="0035761E">
        <w:rPr>
          <w:szCs w:val="24"/>
        </w:rPr>
        <w:t>clé</w:t>
      </w:r>
      <w:r w:rsidR="00DB70C0" w:rsidRPr="0035761E">
        <w:rPr>
          <w:szCs w:val="24"/>
        </w:rPr>
        <w:t>s</w:t>
      </w:r>
      <w:r w:rsidR="003872E8" w:rsidRPr="0035761E">
        <w:rPr>
          <w:szCs w:val="24"/>
        </w:rPr>
        <w:t xml:space="preserve"> qui maitrise</w:t>
      </w:r>
      <w:r w:rsidR="00CB7B68" w:rsidRPr="0035761E">
        <w:rPr>
          <w:szCs w:val="24"/>
        </w:rPr>
        <w:t>nt</w:t>
      </w:r>
      <w:r w:rsidR="003872E8" w:rsidRPr="0035761E">
        <w:rPr>
          <w:szCs w:val="24"/>
        </w:rPr>
        <w:t xml:space="preserve"> cette </w:t>
      </w:r>
      <w:r w:rsidR="00CB7B68" w:rsidRPr="0035761E">
        <w:rPr>
          <w:szCs w:val="24"/>
        </w:rPr>
        <w:t>thématique</w:t>
      </w:r>
      <w:r w:rsidR="003872E8" w:rsidRPr="0035761E">
        <w:rPr>
          <w:szCs w:val="24"/>
        </w:rPr>
        <w:t xml:space="preserve"> et son </w:t>
      </w:r>
      <w:r w:rsidR="00CB7B68" w:rsidRPr="0035761E">
        <w:rPr>
          <w:szCs w:val="24"/>
        </w:rPr>
        <w:t>évolution</w:t>
      </w:r>
      <w:r w:rsidR="003872E8" w:rsidRPr="0035761E">
        <w:rPr>
          <w:szCs w:val="24"/>
        </w:rPr>
        <w:t xml:space="preserve"> au Burundi</w:t>
      </w:r>
      <w:r w:rsidR="00482C91" w:rsidRPr="0035761E">
        <w:rPr>
          <w:szCs w:val="24"/>
        </w:rPr>
        <w:t xml:space="preserve">. </w:t>
      </w:r>
      <w:r w:rsidR="00E573F6" w:rsidRPr="0035761E">
        <w:rPr>
          <w:rStyle w:val="fontstyle01"/>
          <w:sz w:val="24"/>
          <w:szCs w:val="24"/>
        </w:rPr>
        <w:t xml:space="preserve">La zone </w:t>
      </w:r>
      <w:r w:rsidR="00CB7B68" w:rsidRPr="0035761E">
        <w:rPr>
          <w:rStyle w:val="fontstyle01"/>
          <w:sz w:val="24"/>
          <w:szCs w:val="24"/>
        </w:rPr>
        <w:t>géog</w:t>
      </w:r>
      <w:r w:rsidR="00CB7B68" w:rsidRPr="0035761E">
        <w:rPr>
          <w:szCs w:val="24"/>
        </w:rPr>
        <w:t>raphique de</w:t>
      </w:r>
      <w:r w:rsidR="00E573F6" w:rsidRPr="0035761E">
        <w:rPr>
          <w:szCs w:val="24"/>
        </w:rPr>
        <w:t xml:space="preserve">s personnes </w:t>
      </w:r>
      <w:r w:rsidR="00CB7B68" w:rsidRPr="0035761E">
        <w:rPr>
          <w:szCs w:val="24"/>
        </w:rPr>
        <w:t>interviewées</w:t>
      </w:r>
      <w:r w:rsidR="00E573F6" w:rsidRPr="0035761E">
        <w:rPr>
          <w:szCs w:val="24"/>
        </w:rPr>
        <w:t xml:space="preserve"> </w:t>
      </w:r>
      <w:r w:rsidR="00CB7B68" w:rsidRPr="0035761E">
        <w:rPr>
          <w:szCs w:val="24"/>
        </w:rPr>
        <w:t>concernait 5 provinces à</w:t>
      </w:r>
      <w:r w:rsidR="00E573F6" w:rsidRPr="0035761E">
        <w:rPr>
          <w:szCs w:val="24"/>
        </w:rPr>
        <w:t xml:space="preserve"> savoir </w:t>
      </w:r>
      <w:r w:rsidR="00C27E44" w:rsidRPr="0035761E">
        <w:rPr>
          <w:szCs w:val="24"/>
        </w:rPr>
        <w:t>Bujumbura, Mairie</w:t>
      </w:r>
      <w:r w:rsidR="00D36D30" w:rsidRPr="0035761E">
        <w:rPr>
          <w:szCs w:val="24"/>
        </w:rPr>
        <w:t xml:space="preserve"> de  </w:t>
      </w:r>
      <w:r w:rsidR="00E573F6" w:rsidRPr="0035761E">
        <w:rPr>
          <w:szCs w:val="24"/>
        </w:rPr>
        <w:t xml:space="preserve">Bujumbura, </w:t>
      </w:r>
      <w:proofErr w:type="spellStart"/>
      <w:r w:rsidR="00E573F6" w:rsidRPr="0035761E">
        <w:rPr>
          <w:szCs w:val="24"/>
        </w:rPr>
        <w:t>Kayanza</w:t>
      </w:r>
      <w:proofErr w:type="spellEnd"/>
      <w:r w:rsidR="00E573F6" w:rsidRPr="0035761E">
        <w:rPr>
          <w:szCs w:val="24"/>
        </w:rPr>
        <w:t xml:space="preserve">, </w:t>
      </w:r>
      <w:proofErr w:type="spellStart"/>
      <w:r w:rsidR="00E573F6" w:rsidRPr="0035761E">
        <w:rPr>
          <w:szCs w:val="24"/>
        </w:rPr>
        <w:t>Muramvya</w:t>
      </w:r>
      <w:proofErr w:type="spellEnd"/>
      <w:r w:rsidR="00E573F6" w:rsidRPr="0035761E">
        <w:rPr>
          <w:szCs w:val="24"/>
        </w:rPr>
        <w:t xml:space="preserve">, </w:t>
      </w:r>
      <w:proofErr w:type="spellStart"/>
      <w:r w:rsidR="005D0CF7" w:rsidRPr="0035761E">
        <w:rPr>
          <w:szCs w:val="24"/>
        </w:rPr>
        <w:t>Cankuzo</w:t>
      </w:r>
      <w:proofErr w:type="spellEnd"/>
      <w:r w:rsidR="005D0CF7" w:rsidRPr="0035761E">
        <w:rPr>
          <w:szCs w:val="24"/>
        </w:rPr>
        <w:t xml:space="preserve">.  La collecte des données ne pouvait s’étendre que sur ces quelques provinces </w:t>
      </w:r>
      <w:r w:rsidR="00E573F6" w:rsidRPr="0035761E">
        <w:rPr>
          <w:szCs w:val="24"/>
        </w:rPr>
        <w:t xml:space="preserve">en raison de la contrainte </w:t>
      </w:r>
      <w:r w:rsidR="005D0CF7" w:rsidRPr="0035761E">
        <w:rPr>
          <w:szCs w:val="24"/>
        </w:rPr>
        <w:t xml:space="preserve">du </w:t>
      </w:r>
      <w:r w:rsidR="00E573F6" w:rsidRPr="0035761E">
        <w:rPr>
          <w:szCs w:val="24"/>
        </w:rPr>
        <w:t>temps</w:t>
      </w:r>
      <w:r w:rsidR="00B7656A" w:rsidRPr="0035761E">
        <w:rPr>
          <w:rStyle w:val="fontstyle01"/>
          <w:b/>
          <w:sz w:val="24"/>
          <w:szCs w:val="24"/>
        </w:rPr>
        <w:t xml:space="preserve"> </w:t>
      </w:r>
      <w:r w:rsidR="005D0CF7" w:rsidRPr="0035761E">
        <w:rPr>
          <w:rStyle w:val="fontstyle01"/>
          <w:sz w:val="24"/>
          <w:szCs w:val="24"/>
        </w:rPr>
        <w:t>consacré à l’étude</w:t>
      </w:r>
      <w:r w:rsidR="00482C91" w:rsidRPr="0035761E">
        <w:rPr>
          <w:rStyle w:val="fontstyle01"/>
          <w:sz w:val="24"/>
          <w:szCs w:val="24"/>
        </w:rPr>
        <w:t>.</w:t>
      </w:r>
    </w:p>
    <w:p w:rsidR="006A73BB" w:rsidRPr="0035761E" w:rsidRDefault="006A73BB" w:rsidP="0035761E">
      <w:pPr>
        <w:pStyle w:val="Paragraphedeliste"/>
        <w:spacing w:line="360" w:lineRule="auto"/>
        <w:ind w:left="0"/>
        <w:rPr>
          <w:szCs w:val="24"/>
        </w:rPr>
      </w:pPr>
    </w:p>
    <w:p w:rsidR="006E3130" w:rsidRPr="0035761E" w:rsidRDefault="00481B3D" w:rsidP="006A73BB">
      <w:pPr>
        <w:pStyle w:val="Paragraphedeliste"/>
        <w:numPr>
          <w:ilvl w:val="0"/>
          <w:numId w:val="17"/>
        </w:numPr>
        <w:jc w:val="center"/>
        <w:outlineLvl w:val="0"/>
        <w:rPr>
          <w:b/>
          <w:szCs w:val="24"/>
        </w:rPr>
      </w:pPr>
      <w:bookmarkStart w:id="8" w:name="_Toc73598025"/>
      <w:r w:rsidRPr="0035761E">
        <w:rPr>
          <w:b/>
          <w:szCs w:val="24"/>
        </w:rPr>
        <w:t>Repères conceptuels</w:t>
      </w:r>
      <w:bookmarkEnd w:id="8"/>
    </w:p>
    <w:p w:rsidR="00C17C9E" w:rsidRPr="0035761E" w:rsidRDefault="00C17C9E" w:rsidP="007A016B">
      <w:pPr>
        <w:pStyle w:val="Paragraphedeliste"/>
        <w:outlineLvl w:val="0"/>
        <w:rPr>
          <w:b/>
          <w:szCs w:val="24"/>
        </w:rPr>
      </w:pPr>
    </w:p>
    <w:p w:rsidR="00A82E82" w:rsidRPr="0035761E" w:rsidRDefault="006E3130" w:rsidP="0035761E">
      <w:pPr>
        <w:pStyle w:val="Paragraphedeliste"/>
        <w:spacing w:line="360" w:lineRule="auto"/>
        <w:ind w:left="0" w:hanging="11"/>
        <w:rPr>
          <w:color w:val="000000"/>
          <w:szCs w:val="24"/>
        </w:rPr>
      </w:pPr>
      <w:r w:rsidRPr="0035761E">
        <w:rPr>
          <w:szCs w:val="24"/>
        </w:rPr>
        <w:t>L’</w:t>
      </w:r>
      <w:r w:rsidR="00A52192" w:rsidRPr="0035761E">
        <w:rPr>
          <w:szCs w:val="24"/>
        </w:rPr>
        <w:t>étude</w:t>
      </w:r>
      <w:r w:rsidRPr="0035761E">
        <w:rPr>
          <w:szCs w:val="24"/>
        </w:rPr>
        <w:t xml:space="preserve"> s’est </w:t>
      </w:r>
      <w:r w:rsidR="00C27E44" w:rsidRPr="0035761E">
        <w:rPr>
          <w:szCs w:val="24"/>
        </w:rPr>
        <w:t>intéressée</w:t>
      </w:r>
      <w:r w:rsidR="0072576F" w:rsidRPr="0035761E">
        <w:rPr>
          <w:szCs w:val="24"/>
        </w:rPr>
        <w:t xml:space="preserve"> à la définition</w:t>
      </w:r>
      <w:r w:rsidR="00ED3C86" w:rsidRPr="0035761E">
        <w:rPr>
          <w:szCs w:val="24"/>
        </w:rPr>
        <w:t xml:space="preserve"> et/ou compréhension</w:t>
      </w:r>
      <w:r w:rsidR="0072576F" w:rsidRPr="0035761E">
        <w:rPr>
          <w:szCs w:val="24"/>
        </w:rPr>
        <w:t xml:space="preserve"> de </w:t>
      </w:r>
      <w:r w:rsidR="00A82E82" w:rsidRPr="0035761E">
        <w:rPr>
          <w:szCs w:val="24"/>
        </w:rPr>
        <w:t xml:space="preserve">certains concepts clés avant d’entrer dans le vif du sujet. Il est fondamental de les comprendre pour mieux les </w:t>
      </w:r>
      <w:r w:rsidR="00481B3D" w:rsidRPr="0035761E">
        <w:rPr>
          <w:szCs w:val="24"/>
        </w:rPr>
        <w:t>utiliser et en comprendre les contours</w:t>
      </w:r>
      <w:r w:rsidR="00A82E82" w:rsidRPr="0035761E">
        <w:rPr>
          <w:szCs w:val="24"/>
        </w:rPr>
        <w:t>. Il s’agit de</w:t>
      </w:r>
      <w:r w:rsidR="00481B3D" w:rsidRPr="0035761E">
        <w:rPr>
          <w:szCs w:val="24"/>
        </w:rPr>
        <w:t>s concepts</w:t>
      </w:r>
      <w:r w:rsidR="00A82E82" w:rsidRPr="0035761E">
        <w:rPr>
          <w:szCs w:val="24"/>
        </w:rPr>
        <w:t xml:space="preserve"> </w:t>
      </w:r>
      <w:r w:rsidR="00481B3D" w:rsidRPr="0035761E">
        <w:rPr>
          <w:szCs w:val="24"/>
        </w:rPr>
        <w:t>genre</w:t>
      </w:r>
      <w:r w:rsidR="00A82E82" w:rsidRPr="0035761E">
        <w:rPr>
          <w:szCs w:val="24"/>
        </w:rPr>
        <w:t>, égalité</w:t>
      </w:r>
      <w:r w:rsidR="00446468" w:rsidRPr="0035761E">
        <w:rPr>
          <w:szCs w:val="24"/>
        </w:rPr>
        <w:t xml:space="preserve"> de genre, discrimination</w:t>
      </w:r>
      <w:r w:rsidR="00481B3D" w:rsidRPr="0035761E">
        <w:rPr>
          <w:szCs w:val="24"/>
        </w:rPr>
        <w:t> /</w:t>
      </w:r>
      <w:r w:rsidR="00C27E44" w:rsidRPr="0035761E">
        <w:rPr>
          <w:szCs w:val="24"/>
        </w:rPr>
        <w:t>non-discrimination</w:t>
      </w:r>
      <w:r w:rsidR="00446468" w:rsidRPr="0035761E">
        <w:rPr>
          <w:szCs w:val="24"/>
        </w:rPr>
        <w:t xml:space="preserve">, les </w:t>
      </w:r>
      <w:r w:rsidR="00481B3D" w:rsidRPr="0035761E">
        <w:rPr>
          <w:szCs w:val="24"/>
        </w:rPr>
        <w:t xml:space="preserve">normes/les </w:t>
      </w:r>
      <w:r w:rsidR="00A82E82" w:rsidRPr="0035761E">
        <w:rPr>
          <w:szCs w:val="24"/>
        </w:rPr>
        <w:t>coutume</w:t>
      </w:r>
      <w:r w:rsidR="00A52192" w:rsidRPr="0035761E">
        <w:rPr>
          <w:szCs w:val="24"/>
        </w:rPr>
        <w:t>s, l’autonomisation.</w:t>
      </w:r>
    </w:p>
    <w:p w:rsidR="002A1231" w:rsidRPr="0035761E" w:rsidRDefault="002A1231" w:rsidP="0035761E">
      <w:pPr>
        <w:rPr>
          <w:rFonts w:cs="Times New Roman"/>
          <w:b/>
          <w:szCs w:val="24"/>
        </w:rPr>
      </w:pPr>
    </w:p>
    <w:p w:rsidR="00331323" w:rsidRPr="00C27E44" w:rsidRDefault="00431D3A" w:rsidP="0035761E">
      <w:pPr>
        <w:widowControl/>
        <w:autoSpaceDE w:val="0"/>
        <w:autoSpaceDN w:val="0"/>
        <w:adjustRightInd w:val="0"/>
        <w:spacing w:line="360" w:lineRule="auto"/>
        <w:rPr>
          <w:rFonts w:eastAsia="TheMixLight-Plain" w:cs="Times New Roman"/>
          <w:kern w:val="0"/>
          <w:szCs w:val="24"/>
          <w:lang w:eastAsia="en-US"/>
        </w:rPr>
      </w:pPr>
      <w:r w:rsidRPr="0035761E">
        <w:rPr>
          <w:rFonts w:cs="Times New Roman"/>
          <w:b/>
          <w:szCs w:val="24"/>
        </w:rPr>
        <w:t>L</w:t>
      </w:r>
      <w:r w:rsidR="00445DB1" w:rsidRPr="0035761E">
        <w:rPr>
          <w:rFonts w:cs="Times New Roman"/>
          <w:b/>
          <w:szCs w:val="24"/>
        </w:rPr>
        <w:t>e</w:t>
      </w:r>
      <w:r w:rsidRPr="0035761E">
        <w:rPr>
          <w:rFonts w:cs="Times New Roman"/>
          <w:b/>
          <w:szCs w:val="24"/>
        </w:rPr>
        <w:t xml:space="preserve"> </w:t>
      </w:r>
      <w:r w:rsidR="00445DB1" w:rsidRPr="0035761E">
        <w:rPr>
          <w:rFonts w:cs="Times New Roman"/>
          <w:b/>
          <w:szCs w:val="24"/>
        </w:rPr>
        <w:t>genre</w:t>
      </w:r>
      <w:r w:rsidRPr="0035761E">
        <w:rPr>
          <w:rFonts w:cs="Times New Roman"/>
          <w:b/>
          <w:szCs w:val="24"/>
        </w:rPr>
        <w:t> :</w:t>
      </w:r>
      <w:r w:rsidR="00043E58" w:rsidRPr="0035761E">
        <w:rPr>
          <w:rFonts w:cs="Times New Roman"/>
          <w:b/>
          <w:szCs w:val="24"/>
        </w:rPr>
        <w:t xml:space="preserve"> </w:t>
      </w:r>
      <w:r w:rsidR="00043E58" w:rsidRPr="0035761E">
        <w:rPr>
          <w:rFonts w:eastAsia="TheMixLight-Plain" w:cs="Times New Roman"/>
          <w:kern w:val="0"/>
          <w:szCs w:val="24"/>
          <w:lang w:eastAsia="en-US"/>
        </w:rPr>
        <w:t xml:space="preserve">Le genre est un </w:t>
      </w:r>
      <w:r w:rsidR="00C87C60" w:rsidRPr="0035761E">
        <w:rPr>
          <w:rFonts w:eastAsia="TheMixLight-Plain" w:cs="Times New Roman"/>
          <w:kern w:val="0"/>
          <w:szCs w:val="24"/>
          <w:lang w:eastAsia="en-US"/>
        </w:rPr>
        <w:t>système</w:t>
      </w:r>
      <w:r w:rsidR="00043E58" w:rsidRPr="0035761E">
        <w:rPr>
          <w:rFonts w:eastAsia="TheMixLight-Plain" w:cs="Times New Roman"/>
          <w:kern w:val="0"/>
          <w:szCs w:val="24"/>
          <w:lang w:eastAsia="en-US"/>
        </w:rPr>
        <w:t xml:space="preserve"> de normes et de pratiques qui assignent des </w:t>
      </w:r>
      <w:r w:rsidR="00C87C60" w:rsidRPr="0035761E">
        <w:rPr>
          <w:rFonts w:eastAsia="TheMixLight-Plain" w:cs="Times New Roman"/>
          <w:kern w:val="0"/>
          <w:szCs w:val="24"/>
          <w:lang w:eastAsia="en-US"/>
        </w:rPr>
        <w:t>rôles</w:t>
      </w:r>
      <w:r w:rsidR="00043E58" w:rsidRPr="0035761E">
        <w:rPr>
          <w:rFonts w:eastAsia="TheMixLight-Plain" w:cs="Times New Roman"/>
          <w:kern w:val="0"/>
          <w:szCs w:val="24"/>
          <w:lang w:eastAsia="en-US"/>
        </w:rPr>
        <w:t xml:space="preserve">, des </w:t>
      </w:r>
      <w:r w:rsidR="00C87C60" w:rsidRPr="0035761E">
        <w:rPr>
          <w:rFonts w:eastAsia="TheMixLight-Plain" w:cs="Times New Roman"/>
          <w:kern w:val="0"/>
          <w:szCs w:val="24"/>
          <w:lang w:eastAsia="en-US"/>
        </w:rPr>
        <w:t>caractéristiques</w:t>
      </w:r>
      <w:r w:rsidR="00043E58" w:rsidRPr="0035761E">
        <w:rPr>
          <w:rFonts w:eastAsia="TheMixLight-Plain" w:cs="Times New Roman"/>
          <w:kern w:val="0"/>
          <w:szCs w:val="24"/>
          <w:lang w:eastAsia="en-US"/>
        </w:rPr>
        <w:t xml:space="preserve"> et des comportements particuliers aux hommes et aux femmes sur la base de leur appartenance sexuelle et octroient </w:t>
      </w:r>
      <w:r w:rsidR="00C87C60" w:rsidRPr="0035761E">
        <w:rPr>
          <w:rFonts w:eastAsia="TheMixLight-Plain" w:cs="Times New Roman"/>
          <w:kern w:val="0"/>
          <w:szCs w:val="24"/>
          <w:lang w:eastAsia="en-US"/>
        </w:rPr>
        <w:t>généralement</w:t>
      </w:r>
      <w:r w:rsidR="00043E58" w:rsidRPr="0035761E">
        <w:rPr>
          <w:rFonts w:eastAsia="TheMixLight-Plain" w:cs="Times New Roman"/>
          <w:kern w:val="0"/>
          <w:szCs w:val="24"/>
          <w:lang w:eastAsia="en-US"/>
        </w:rPr>
        <w:t xml:space="preserve"> aux femmes un statut </w:t>
      </w:r>
      <w:r w:rsidR="00C87C60" w:rsidRPr="0035761E">
        <w:rPr>
          <w:rFonts w:eastAsia="TheMixLight-Plain" w:cs="Times New Roman"/>
          <w:kern w:val="0"/>
          <w:szCs w:val="24"/>
          <w:lang w:eastAsia="en-US"/>
        </w:rPr>
        <w:t>subordonnée</w:t>
      </w:r>
      <w:r w:rsidR="00043E58" w:rsidRPr="0035761E">
        <w:rPr>
          <w:rFonts w:eastAsia="TheMixLight-Plain" w:cs="Times New Roman"/>
          <w:kern w:val="0"/>
          <w:szCs w:val="24"/>
          <w:lang w:eastAsia="en-US"/>
        </w:rPr>
        <w:t xml:space="preserve"> dans la </w:t>
      </w:r>
      <w:r w:rsidR="00C87C60" w:rsidRPr="0035761E">
        <w:rPr>
          <w:rFonts w:eastAsia="TheMixLight-Plain" w:cs="Times New Roman"/>
          <w:kern w:val="0"/>
          <w:szCs w:val="24"/>
          <w:lang w:eastAsia="en-US"/>
        </w:rPr>
        <w:t>société</w:t>
      </w:r>
      <w:r w:rsidR="005A0087" w:rsidRPr="0035761E">
        <w:rPr>
          <w:rStyle w:val="Appelnotedebasdep"/>
          <w:rFonts w:eastAsia="TheMixLight-Plain" w:cs="Times New Roman"/>
          <w:kern w:val="0"/>
          <w:szCs w:val="24"/>
          <w:lang w:eastAsia="en-US"/>
        </w:rPr>
        <w:footnoteReference w:id="3"/>
      </w:r>
      <w:r w:rsidR="00043E58" w:rsidRPr="0035761E">
        <w:rPr>
          <w:rFonts w:eastAsia="TheMixLight-Plain" w:cs="Times New Roman"/>
          <w:kern w:val="0"/>
          <w:szCs w:val="24"/>
          <w:lang w:eastAsia="en-US"/>
        </w:rPr>
        <w:t>. Le concept genr</w:t>
      </w:r>
      <w:r w:rsidR="00F72848" w:rsidRPr="0035761E">
        <w:rPr>
          <w:rFonts w:cs="Times New Roman"/>
          <w:szCs w:val="24"/>
        </w:rPr>
        <w:t xml:space="preserve">e </w:t>
      </w:r>
      <w:r w:rsidR="00CF476E" w:rsidRPr="0035761E">
        <w:rPr>
          <w:rFonts w:cs="Times New Roman"/>
          <w:szCs w:val="24"/>
        </w:rPr>
        <w:t xml:space="preserve">se </w:t>
      </w:r>
      <w:r w:rsidR="00F72848" w:rsidRPr="0035761E">
        <w:rPr>
          <w:rFonts w:cs="Times New Roman"/>
          <w:szCs w:val="24"/>
        </w:rPr>
        <w:t xml:space="preserve">réfère </w:t>
      </w:r>
      <w:r w:rsidR="00CF476E" w:rsidRPr="0035761E">
        <w:rPr>
          <w:rFonts w:cs="Times New Roman"/>
          <w:szCs w:val="24"/>
        </w:rPr>
        <w:t>également aux</w:t>
      </w:r>
      <w:r w:rsidR="00CE0ADB" w:rsidRPr="0035761E">
        <w:rPr>
          <w:rFonts w:cs="Times New Roman"/>
          <w:szCs w:val="24"/>
        </w:rPr>
        <w:t xml:space="preserve"> rôles et </w:t>
      </w:r>
      <w:r w:rsidR="00F72848" w:rsidRPr="0035761E">
        <w:rPr>
          <w:rFonts w:cs="Times New Roman"/>
          <w:szCs w:val="24"/>
        </w:rPr>
        <w:t xml:space="preserve">responsabilités, socialement construits à l’intérieur d’une société donnée. Il s'agit de l'ensemble des différenciations entre les deux sexes à travers les règles, normes, coutumes et pratiques sous la forme de différences </w:t>
      </w:r>
      <w:r w:rsidR="00F72848" w:rsidRPr="0035761E">
        <w:rPr>
          <w:rFonts w:cs="Times New Roman"/>
          <w:b/>
          <w:i/>
          <w:iCs/>
          <w:szCs w:val="24"/>
        </w:rPr>
        <w:t>socialement construites</w:t>
      </w:r>
      <w:r w:rsidR="00F72848" w:rsidRPr="0035761E">
        <w:rPr>
          <w:rFonts w:cs="Times New Roman"/>
          <w:i/>
          <w:iCs/>
          <w:szCs w:val="24"/>
        </w:rPr>
        <w:t xml:space="preserve"> </w:t>
      </w:r>
      <w:r w:rsidR="00F72848" w:rsidRPr="0035761E">
        <w:rPr>
          <w:rFonts w:cs="Times New Roman"/>
          <w:szCs w:val="24"/>
        </w:rPr>
        <w:t xml:space="preserve">entre hommes et femmes (et entre garçons et filles). </w:t>
      </w:r>
      <w:r w:rsidR="00331323" w:rsidRPr="0035761E">
        <w:rPr>
          <w:rFonts w:eastAsia="TheMixLight-Plain" w:cs="Times New Roman"/>
          <w:kern w:val="0"/>
          <w:szCs w:val="24"/>
          <w:lang w:eastAsia="en-US"/>
        </w:rPr>
        <w:t xml:space="preserve">Ces </w:t>
      </w:r>
      <w:r w:rsidR="00D75913" w:rsidRPr="0035761E">
        <w:rPr>
          <w:rFonts w:eastAsia="TheMixLight-Plain" w:cs="Times New Roman"/>
          <w:kern w:val="0"/>
          <w:szCs w:val="24"/>
          <w:lang w:eastAsia="en-US"/>
        </w:rPr>
        <w:t>différences</w:t>
      </w:r>
      <w:r w:rsidR="00C27E44">
        <w:rPr>
          <w:rFonts w:eastAsia="TheMixLight-Plain" w:cs="Times New Roman"/>
          <w:kern w:val="0"/>
          <w:szCs w:val="24"/>
          <w:lang w:eastAsia="en-US"/>
        </w:rPr>
        <w:t xml:space="preserve"> </w:t>
      </w:r>
      <w:r w:rsidR="00B54D84" w:rsidRPr="0035761E">
        <w:rPr>
          <w:rFonts w:eastAsia="TheMixLight-Plain" w:cs="Times New Roman"/>
          <w:kern w:val="0"/>
          <w:szCs w:val="24"/>
          <w:lang w:eastAsia="en-US"/>
        </w:rPr>
        <w:t xml:space="preserve">qui </w:t>
      </w:r>
      <w:r w:rsidR="00B54D84" w:rsidRPr="0035761E">
        <w:rPr>
          <w:rFonts w:eastAsia="TheMixLight-Plain" w:cs="Times New Roman"/>
          <w:b/>
          <w:i/>
          <w:kern w:val="0"/>
          <w:szCs w:val="24"/>
          <w:lang w:eastAsia="en-US"/>
        </w:rPr>
        <w:t xml:space="preserve">ne sont pas </w:t>
      </w:r>
      <w:r w:rsidR="00D75913" w:rsidRPr="0035761E">
        <w:rPr>
          <w:rFonts w:eastAsia="TheMixLight-Plain" w:cs="Times New Roman"/>
          <w:b/>
          <w:i/>
          <w:kern w:val="0"/>
          <w:szCs w:val="24"/>
          <w:lang w:eastAsia="en-US"/>
        </w:rPr>
        <w:t>fondées</w:t>
      </w:r>
      <w:r w:rsidR="00331323" w:rsidRPr="0035761E">
        <w:rPr>
          <w:rFonts w:eastAsia="TheMixLight-Plain" w:cs="Times New Roman"/>
          <w:b/>
          <w:i/>
          <w:kern w:val="0"/>
          <w:szCs w:val="24"/>
          <w:lang w:eastAsia="en-US"/>
        </w:rPr>
        <w:t xml:space="preserve"> sur des distinctions </w:t>
      </w:r>
      <w:r w:rsidR="00331323" w:rsidRPr="0035761E">
        <w:rPr>
          <w:rFonts w:ascii="Cambria Math" w:eastAsia="TheMixLight-Plain" w:hAnsi="Cambria Math" w:cs="Cambria Math"/>
          <w:b/>
          <w:i/>
          <w:kern w:val="0"/>
          <w:szCs w:val="24"/>
          <w:lang w:eastAsia="en-US"/>
        </w:rPr>
        <w:t>≪</w:t>
      </w:r>
      <w:r w:rsidR="00331323" w:rsidRPr="0035761E">
        <w:rPr>
          <w:rFonts w:eastAsia="TheMixLight-Plain" w:cs="Times New Roman"/>
          <w:b/>
          <w:i/>
          <w:kern w:val="0"/>
          <w:szCs w:val="24"/>
          <w:lang w:eastAsia="en-US"/>
        </w:rPr>
        <w:t xml:space="preserve"> naturelles</w:t>
      </w:r>
      <w:r w:rsidR="00331323" w:rsidRPr="0035761E">
        <w:rPr>
          <w:rFonts w:eastAsia="TheMixLight-Plain" w:cs="Times New Roman"/>
          <w:i/>
          <w:kern w:val="0"/>
          <w:szCs w:val="24"/>
          <w:lang w:eastAsia="en-US"/>
        </w:rPr>
        <w:t xml:space="preserve"> </w:t>
      </w:r>
      <w:r w:rsidR="00331323" w:rsidRPr="0035761E">
        <w:rPr>
          <w:rFonts w:ascii="Cambria Math" w:eastAsia="TheMixLight-Plain" w:hAnsi="Cambria Math" w:cs="Cambria Math"/>
          <w:i/>
          <w:kern w:val="0"/>
          <w:szCs w:val="24"/>
          <w:lang w:eastAsia="en-US"/>
        </w:rPr>
        <w:t>≫</w:t>
      </w:r>
      <w:r w:rsidR="00331323" w:rsidRPr="0035761E">
        <w:rPr>
          <w:rFonts w:eastAsia="TheMixLight-Plain" w:cs="Times New Roman"/>
          <w:kern w:val="0"/>
          <w:szCs w:val="24"/>
          <w:lang w:eastAsia="en-US"/>
        </w:rPr>
        <w:t xml:space="preserve"> </w:t>
      </w:r>
      <w:r w:rsidR="00D75913" w:rsidRPr="0035761E">
        <w:rPr>
          <w:rFonts w:eastAsia="TheMixLight-Plain" w:cs="Times New Roman"/>
          <w:kern w:val="0"/>
          <w:szCs w:val="24"/>
          <w:lang w:eastAsia="en-US"/>
        </w:rPr>
        <w:t>régissent</w:t>
      </w:r>
      <w:r w:rsidR="00331323" w:rsidRPr="0035761E">
        <w:rPr>
          <w:rFonts w:eastAsia="TheMixLight-Plain" w:cs="Times New Roman"/>
          <w:kern w:val="0"/>
          <w:szCs w:val="24"/>
          <w:lang w:eastAsia="en-US"/>
        </w:rPr>
        <w:t xml:space="preserve"> </w:t>
      </w:r>
      <w:r w:rsidR="00B54D84" w:rsidRPr="0035761E">
        <w:rPr>
          <w:rFonts w:eastAsia="TheMixLight-Plain" w:cs="Times New Roman"/>
          <w:kern w:val="0"/>
          <w:szCs w:val="24"/>
          <w:lang w:eastAsia="en-US"/>
        </w:rPr>
        <w:t xml:space="preserve">pourtant </w:t>
      </w:r>
      <w:r w:rsidR="00331323" w:rsidRPr="0035761E">
        <w:rPr>
          <w:rFonts w:eastAsia="TheMixLight-Plain" w:cs="Times New Roman"/>
          <w:kern w:val="0"/>
          <w:szCs w:val="24"/>
          <w:lang w:eastAsia="en-US"/>
        </w:rPr>
        <w:t xml:space="preserve">les relations de pouvoir sociales, </w:t>
      </w:r>
      <w:r w:rsidR="00D75913" w:rsidRPr="0035761E">
        <w:rPr>
          <w:rFonts w:eastAsia="TheMixLight-Plain" w:cs="Times New Roman"/>
          <w:kern w:val="0"/>
          <w:szCs w:val="24"/>
          <w:lang w:eastAsia="en-US"/>
        </w:rPr>
        <w:t>économiques</w:t>
      </w:r>
      <w:r w:rsidR="00B54D84" w:rsidRPr="0035761E">
        <w:rPr>
          <w:rFonts w:eastAsia="TheMixLight-Plain" w:cs="Times New Roman"/>
          <w:kern w:val="0"/>
          <w:szCs w:val="24"/>
          <w:lang w:eastAsia="en-US"/>
        </w:rPr>
        <w:t xml:space="preserve"> </w:t>
      </w:r>
      <w:r w:rsidR="00331323" w:rsidRPr="0035761E">
        <w:rPr>
          <w:rFonts w:eastAsia="TheMixLight-Plain" w:cs="Times New Roman"/>
          <w:kern w:val="0"/>
          <w:szCs w:val="24"/>
          <w:lang w:eastAsia="en-US"/>
        </w:rPr>
        <w:t>et politiques entre les personnes de sexe</w:t>
      </w:r>
      <w:r w:rsidR="00B54D84" w:rsidRPr="0035761E">
        <w:rPr>
          <w:rFonts w:eastAsia="TheMixLight-Plain" w:cs="Times New Roman"/>
          <w:kern w:val="0"/>
          <w:szCs w:val="24"/>
          <w:lang w:eastAsia="en-US"/>
        </w:rPr>
        <w:t xml:space="preserve"> différent</w:t>
      </w:r>
      <w:r w:rsidR="00331323" w:rsidRPr="0035761E">
        <w:rPr>
          <w:rFonts w:eastAsia="TheMixLight-Plain" w:cs="Times New Roman"/>
          <w:kern w:val="0"/>
          <w:szCs w:val="24"/>
          <w:lang w:eastAsia="en-US"/>
        </w:rPr>
        <w:t xml:space="preserve"> au sein des </w:t>
      </w:r>
      <w:r w:rsidR="00B54D84" w:rsidRPr="0035761E">
        <w:rPr>
          <w:rFonts w:eastAsia="TheMixLight-Plain" w:cs="Times New Roman"/>
          <w:kern w:val="0"/>
          <w:szCs w:val="24"/>
          <w:lang w:eastAsia="en-US"/>
        </w:rPr>
        <w:t>ménages</w:t>
      </w:r>
      <w:r w:rsidR="00331323" w:rsidRPr="0035761E">
        <w:rPr>
          <w:rFonts w:eastAsia="TheMixLight-Plain" w:cs="Times New Roman"/>
          <w:kern w:val="0"/>
          <w:szCs w:val="24"/>
          <w:lang w:eastAsia="en-US"/>
        </w:rPr>
        <w:t xml:space="preserve">, du </w:t>
      </w:r>
      <w:r w:rsidR="00D75913" w:rsidRPr="0035761E">
        <w:rPr>
          <w:rFonts w:eastAsia="TheMixLight-Plain" w:cs="Times New Roman"/>
          <w:kern w:val="0"/>
          <w:szCs w:val="24"/>
          <w:lang w:eastAsia="en-US"/>
        </w:rPr>
        <w:t>marché</w:t>
      </w:r>
      <w:r w:rsidR="00331323" w:rsidRPr="0035761E">
        <w:rPr>
          <w:rFonts w:eastAsia="TheMixLight-Plain" w:cs="Times New Roman"/>
          <w:kern w:val="0"/>
          <w:szCs w:val="24"/>
          <w:lang w:eastAsia="en-US"/>
        </w:rPr>
        <w:t xml:space="preserve"> et de la</w:t>
      </w:r>
      <w:r w:rsidR="00D75913" w:rsidRPr="0035761E">
        <w:rPr>
          <w:rFonts w:eastAsia="TheMixLight-Plain" w:cs="Times New Roman"/>
          <w:kern w:val="0"/>
          <w:szCs w:val="24"/>
          <w:lang w:eastAsia="en-US"/>
        </w:rPr>
        <w:t xml:space="preserve"> société</w:t>
      </w:r>
      <w:r w:rsidR="00331323" w:rsidRPr="0035761E">
        <w:rPr>
          <w:rFonts w:eastAsia="TheMixLight-Plain" w:cs="Times New Roman"/>
          <w:kern w:val="0"/>
          <w:szCs w:val="24"/>
          <w:lang w:eastAsia="en-US"/>
        </w:rPr>
        <w:t xml:space="preserve"> en </w:t>
      </w:r>
      <w:r w:rsidR="00D75913" w:rsidRPr="0035761E">
        <w:rPr>
          <w:rFonts w:eastAsia="TheMixLight-Plain" w:cs="Times New Roman"/>
          <w:kern w:val="0"/>
          <w:szCs w:val="24"/>
          <w:lang w:eastAsia="en-US"/>
        </w:rPr>
        <w:t>général</w:t>
      </w:r>
      <w:r w:rsidR="00C91F62" w:rsidRPr="0035761E">
        <w:rPr>
          <w:rFonts w:eastAsia="TheMixLight-Plain" w:cs="Times New Roman"/>
          <w:kern w:val="0"/>
          <w:szCs w:val="24"/>
          <w:lang w:eastAsia="en-US"/>
        </w:rPr>
        <w:t>.</w:t>
      </w:r>
      <w:r w:rsidR="00331323" w:rsidRPr="0035761E">
        <w:rPr>
          <w:rFonts w:cs="Times New Roman"/>
          <w:szCs w:val="24"/>
        </w:rPr>
        <w:t xml:space="preserve"> </w:t>
      </w:r>
    </w:p>
    <w:p w:rsidR="00F72848" w:rsidRPr="0035761E" w:rsidRDefault="00F72848" w:rsidP="0035761E">
      <w:pPr>
        <w:widowControl/>
        <w:autoSpaceDE w:val="0"/>
        <w:autoSpaceDN w:val="0"/>
        <w:adjustRightInd w:val="0"/>
        <w:spacing w:line="360" w:lineRule="auto"/>
        <w:rPr>
          <w:rFonts w:eastAsia="TheMixLight-Plain" w:cs="Times New Roman"/>
          <w:kern w:val="0"/>
          <w:szCs w:val="24"/>
          <w:lang w:eastAsia="en-US"/>
        </w:rPr>
      </w:pPr>
      <w:r w:rsidRPr="0035761E">
        <w:rPr>
          <w:rFonts w:cs="Times New Roman"/>
          <w:szCs w:val="24"/>
        </w:rPr>
        <w:lastRenderedPageBreak/>
        <w:t>Les deux genres ainsi définis ne sont pas valorisés de la même façon et ne bénéficient pas de possibilités égales d'évolution et d'action, de responsabilités et de pouvoir au sein de la société ou de la communauté dans laquelle ils vivent.</w:t>
      </w:r>
      <w:r w:rsidR="00043E58" w:rsidRPr="0035761E">
        <w:rPr>
          <w:rFonts w:eastAsia="TheMixLight-Plain" w:cs="Times New Roman"/>
          <w:kern w:val="0"/>
          <w:szCs w:val="24"/>
          <w:lang w:eastAsia="en-US"/>
        </w:rPr>
        <w:t xml:space="preserve"> </w:t>
      </w:r>
    </w:p>
    <w:p w:rsidR="005A0087" w:rsidRPr="0035761E" w:rsidRDefault="005A0087" w:rsidP="0035761E">
      <w:pPr>
        <w:widowControl/>
        <w:autoSpaceDE w:val="0"/>
        <w:autoSpaceDN w:val="0"/>
        <w:adjustRightInd w:val="0"/>
        <w:spacing w:line="360" w:lineRule="auto"/>
        <w:rPr>
          <w:rFonts w:cs="Times New Roman"/>
          <w:b/>
          <w:szCs w:val="24"/>
        </w:rPr>
      </w:pPr>
    </w:p>
    <w:p w:rsidR="00445DB1" w:rsidRPr="0035761E" w:rsidRDefault="007C02F5" w:rsidP="0035761E">
      <w:pPr>
        <w:spacing w:line="360" w:lineRule="auto"/>
        <w:rPr>
          <w:rFonts w:cs="Times New Roman"/>
          <w:b/>
          <w:szCs w:val="24"/>
        </w:rPr>
      </w:pPr>
      <w:r w:rsidRPr="0035761E">
        <w:rPr>
          <w:rFonts w:cs="Times New Roman"/>
          <w:szCs w:val="24"/>
        </w:rPr>
        <w:t>Pour le cas du Burundi, l</w:t>
      </w:r>
      <w:r w:rsidR="00431D3A" w:rsidRPr="0035761E">
        <w:rPr>
          <w:rFonts w:cs="Times New Roman"/>
          <w:szCs w:val="24"/>
        </w:rPr>
        <w:t>e genre est défini par la loi spécifique à la lutte contre les violences basées sur le genre comme étant un concept socio</w:t>
      </w:r>
      <w:r w:rsidR="004532F0" w:rsidRPr="0035761E">
        <w:rPr>
          <w:rFonts w:cs="Times New Roman"/>
          <w:szCs w:val="24"/>
        </w:rPr>
        <w:t>-</w:t>
      </w:r>
      <w:r w:rsidR="00431D3A" w:rsidRPr="0035761E">
        <w:rPr>
          <w:rFonts w:cs="Times New Roman"/>
          <w:szCs w:val="24"/>
        </w:rPr>
        <w:t xml:space="preserve">culturel qui réfère aux rôles, comportements, attitudes, droits et devoirs associés aux hommes et aux femmes, </w:t>
      </w:r>
      <w:r w:rsidR="00C27E44" w:rsidRPr="0035761E">
        <w:rPr>
          <w:rFonts w:cs="Times New Roman"/>
          <w:szCs w:val="24"/>
        </w:rPr>
        <w:t>leurs assignés</w:t>
      </w:r>
      <w:r w:rsidR="00431D3A" w:rsidRPr="0035761E">
        <w:rPr>
          <w:rFonts w:cs="Times New Roman"/>
          <w:szCs w:val="24"/>
        </w:rPr>
        <w:t xml:space="preserve"> par la société et la culture</w:t>
      </w:r>
      <w:r w:rsidR="00E82136" w:rsidRPr="0035761E">
        <w:rPr>
          <w:rStyle w:val="Appelnotedebasdep"/>
          <w:rFonts w:cs="Times New Roman"/>
          <w:szCs w:val="24"/>
        </w:rPr>
        <w:footnoteReference w:id="4"/>
      </w:r>
      <w:r w:rsidR="00574DF8" w:rsidRPr="0035761E">
        <w:rPr>
          <w:rFonts w:cs="Times New Roman"/>
          <w:szCs w:val="24"/>
        </w:rPr>
        <w:t>.</w:t>
      </w:r>
      <w:r w:rsidR="00431D3A" w:rsidRPr="0035761E">
        <w:rPr>
          <w:rFonts w:cs="Times New Roman"/>
          <w:szCs w:val="24"/>
        </w:rPr>
        <w:t xml:space="preserve"> </w:t>
      </w:r>
    </w:p>
    <w:p w:rsidR="002A1231" w:rsidRPr="0035761E" w:rsidRDefault="002A1231" w:rsidP="0035761E">
      <w:pPr>
        <w:pStyle w:val="Paragraphedeliste"/>
        <w:spacing w:line="360" w:lineRule="auto"/>
        <w:rPr>
          <w:b/>
          <w:szCs w:val="24"/>
        </w:rPr>
      </w:pPr>
    </w:p>
    <w:p w:rsidR="00445DB1" w:rsidRPr="0035761E" w:rsidRDefault="00957A82" w:rsidP="0035761E">
      <w:pPr>
        <w:widowControl/>
        <w:autoSpaceDE w:val="0"/>
        <w:autoSpaceDN w:val="0"/>
        <w:adjustRightInd w:val="0"/>
        <w:spacing w:line="360" w:lineRule="auto"/>
        <w:rPr>
          <w:rFonts w:cs="Times New Roman"/>
          <w:szCs w:val="24"/>
        </w:rPr>
      </w:pPr>
      <w:r w:rsidRPr="0035761E">
        <w:rPr>
          <w:rFonts w:cs="Times New Roman"/>
          <w:b/>
          <w:szCs w:val="24"/>
        </w:rPr>
        <w:t>L’égalité</w:t>
      </w:r>
      <w:r w:rsidR="00445DB1" w:rsidRPr="0035761E">
        <w:rPr>
          <w:rFonts w:cs="Times New Roman"/>
          <w:b/>
          <w:szCs w:val="24"/>
        </w:rPr>
        <w:t xml:space="preserve"> de genre</w:t>
      </w:r>
      <w:r w:rsidR="00E82136" w:rsidRPr="0035761E">
        <w:rPr>
          <w:rFonts w:cs="Times New Roman"/>
          <w:b/>
          <w:szCs w:val="24"/>
        </w:rPr>
        <w:t> :</w:t>
      </w:r>
      <w:r w:rsidR="00445DB1" w:rsidRPr="0035761E">
        <w:rPr>
          <w:rFonts w:cs="Times New Roman"/>
          <w:b/>
          <w:szCs w:val="24"/>
        </w:rPr>
        <w:t xml:space="preserve"> </w:t>
      </w:r>
      <w:r w:rsidR="005E1ABF" w:rsidRPr="0035761E">
        <w:rPr>
          <w:rFonts w:cs="Times New Roman"/>
          <w:szCs w:val="24"/>
        </w:rPr>
        <w:t>il s’agit du principe selon lequel les hommes et les femmes devraient recevoir un traitement égal</w:t>
      </w:r>
      <w:r w:rsidR="00C14FF8" w:rsidRPr="0035761E">
        <w:rPr>
          <w:rFonts w:eastAsiaTheme="minorHAnsi" w:cs="Times New Roman"/>
          <w:i/>
          <w:iCs/>
          <w:color w:val="000000"/>
          <w:kern w:val="0"/>
          <w:szCs w:val="24"/>
          <w:lang w:eastAsia="en-US"/>
        </w:rPr>
        <w:t xml:space="preserve"> </w:t>
      </w:r>
      <w:r w:rsidR="00C14FF8" w:rsidRPr="0035761E">
        <w:rPr>
          <w:rFonts w:eastAsiaTheme="minorHAnsi" w:cs="Times New Roman"/>
          <w:iCs/>
          <w:color w:val="000000"/>
          <w:kern w:val="0"/>
          <w:szCs w:val="24"/>
          <w:lang w:eastAsia="en-US"/>
        </w:rPr>
        <w:t>avec la même dignité, disposant des mêmes droits et soumis aux mêmes devoirs</w:t>
      </w:r>
      <w:r w:rsidR="00C14FF8" w:rsidRPr="0035761E">
        <w:rPr>
          <w:rFonts w:eastAsiaTheme="minorHAnsi" w:cs="Times New Roman"/>
          <w:color w:val="000000"/>
          <w:kern w:val="0"/>
          <w:szCs w:val="24"/>
          <w:lang w:eastAsia="en-US"/>
        </w:rPr>
        <w:t xml:space="preserve">. </w:t>
      </w:r>
      <w:r w:rsidR="005E1ABF" w:rsidRPr="0035761E">
        <w:rPr>
          <w:rFonts w:cs="Times New Roman"/>
          <w:szCs w:val="24"/>
        </w:rPr>
        <w:t xml:space="preserve"> </w:t>
      </w:r>
      <w:proofErr w:type="gramStart"/>
      <w:r w:rsidR="005E1ABF" w:rsidRPr="0035761E">
        <w:rPr>
          <w:rFonts w:cs="Times New Roman"/>
          <w:szCs w:val="24"/>
        </w:rPr>
        <w:t>et</w:t>
      </w:r>
      <w:proofErr w:type="gramEnd"/>
      <w:r w:rsidR="005E1ABF" w:rsidRPr="0035761E">
        <w:rPr>
          <w:rFonts w:cs="Times New Roman"/>
          <w:szCs w:val="24"/>
        </w:rPr>
        <w:t xml:space="preserve"> ne devraient pas être victimes de discriminations basées sur leur appartenance à l'un ou l'autre sexe, hormis les cas où une différence de traitement serait justifiée par une différence biologique valable</w:t>
      </w:r>
      <w:r w:rsidR="005E1ABF" w:rsidRPr="0035761E">
        <w:rPr>
          <w:rStyle w:val="Appelnotedebasdep"/>
          <w:rFonts w:cs="Times New Roman"/>
          <w:szCs w:val="24"/>
        </w:rPr>
        <w:footnoteReference w:id="5"/>
      </w:r>
      <w:r w:rsidR="006B762F" w:rsidRPr="0035761E">
        <w:rPr>
          <w:rFonts w:cs="Times New Roman"/>
          <w:szCs w:val="24"/>
        </w:rPr>
        <w:t>.</w:t>
      </w:r>
      <w:r w:rsidR="00193323" w:rsidRPr="0035761E">
        <w:rPr>
          <w:rFonts w:eastAsia="TheMixLight-Plain" w:cs="Times New Roman"/>
          <w:kern w:val="0"/>
          <w:szCs w:val="24"/>
          <w:lang w:eastAsia="en-US"/>
        </w:rPr>
        <w:t xml:space="preserve"> </w:t>
      </w:r>
      <w:r w:rsidR="00386BED" w:rsidRPr="0035761E">
        <w:rPr>
          <w:rFonts w:eastAsia="TheMixLight-Plain" w:cs="Times New Roman"/>
          <w:kern w:val="0"/>
          <w:szCs w:val="24"/>
          <w:lang w:eastAsia="en-US"/>
        </w:rPr>
        <w:t>L</w:t>
      </w:r>
      <w:r w:rsidR="00193323" w:rsidRPr="0035761E">
        <w:rPr>
          <w:rFonts w:eastAsia="TheMixLight-Plain" w:cs="Times New Roman"/>
          <w:kern w:val="0"/>
          <w:szCs w:val="24"/>
          <w:lang w:eastAsia="en-US"/>
        </w:rPr>
        <w:t xml:space="preserve">a </w:t>
      </w:r>
      <w:r w:rsidR="00386BED" w:rsidRPr="0035761E">
        <w:rPr>
          <w:rFonts w:eastAsia="TheMixLight-Plain" w:cs="Times New Roman"/>
          <w:kern w:val="0"/>
          <w:szCs w:val="24"/>
          <w:lang w:eastAsia="en-US"/>
        </w:rPr>
        <w:t>parité</w:t>
      </w:r>
      <w:r w:rsidR="00193323" w:rsidRPr="0035761E">
        <w:rPr>
          <w:rFonts w:eastAsia="TheMixLight-Plain" w:cs="Times New Roman"/>
          <w:kern w:val="0"/>
          <w:szCs w:val="24"/>
          <w:lang w:eastAsia="en-US"/>
        </w:rPr>
        <w:t xml:space="preserve"> implique que les </w:t>
      </w:r>
      <w:r w:rsidR="00386BED" w:rsidRPr="0035761E">
        <w:rPr>
          <w:rFonts w:eastAsia="TheMixLight-Plain" w:cs="Times New Roman"/>
          <w:kern w:val="0"/>
          <w:szCs w:val="24"/>
          <w:lang w:eastAsia="en-US"/>
        </w:rPr>
        <w:t>intérêts</w:t>
      </w:r>
      <w:r w:rsidR="00193323" w:rsidRPr="0035761E">
        <w:rPr>
          <w:rFonts w:eastAsia="TheMixLight-Plain" w:cs="Times New Roman"/>
          <w:kern w:val="0"/>
          <w:szCs w:val="24"/>
          <w:lang w:eastAsia="en-US"/>
        </w:rPr>
        <w:t>, les</w:t>
      </w:r>
      <w:r w:rsidR="00B660A7">
        <w:rPr>
          <w:rFonts w:eastAsia="TheMixLight-Plain" w:cs="Times New Roman"/>
          <w:kern w:val="0"/>
          <w:szCs w:val="24"/>
          <w:lang w:eastAsia="en-US"/>
        </w:rPr>
        <w:t xml:space="preserve"> </w:t>
      </w:r>
      <w:r w:rsidR="00193323" w:rsidRPr="0035761E">
        <w:rPr>
          <w:rFonts w:eastAsia="TheMixLight-Plain" w:cs="Times New Roman"/>
          <w:kern w:val="0"/>
          <w:szCs w:val="24"/>
          <w:lang w:eastAsia="en-US"/>
        </w:rPr>
        <w:t xml:space="preserve">besoins et les </w:t>
      </w:r>
      <w:r w:rsidR="00386BED" w:rsidRPr="0035761E">
        <w:rPr>
          <w:rFonts w:eastAsia="TheMixLight-Plain" w:cs="Times New Roman"/>
          <w:kern w:val="0"/>
          <w:szCs w:val="24"/>
          <w:lang w:eastAsia="en-US"/>
        </w:rPr>
        <w:t>priorités</w:t>
      </w:r>
      <w:r w:rsidR="00193323" w:rsidRPr="0035761E">
        <w:rPr>
          <w:rFonts w:eastAsia="TheMixLight-Plain" w:cs="Times New Roman"/>
          <w:kern w:val="0"/>
          <w:szCs w:val="24"/>
          <w:lang w:eastAsia="en-US"/>
        </w:rPr>
        <w:t xml:space="preserve"> </w:t>
      </w:r>
      <w:r w:rsidR="00386BED" w:rsidRPr="0035761E">
        <w:rPr>
          <w:rFonts w:eastAsia="TheMixLight-Plain" w:cs="Times New Roman"/>
          <w:kern w:val="0"/>
          <w:szCs w:val="24"/>
          <w:lang w:eastAsia="en-US"/>
        </w:rPr>
        <w:t>à</w:t>
      </w:r>
      <w:r w:rsidR="00193323" w:rsidRPr="0035761E">
        <w:rPr>
          <w:rFonts w:eastAsia="TheMixLight-Plain" w:cs="Times New Roman"/>
          <w:kern w:val="0"/>
          <w:szCs w:val="24"/>
          <w:lang w:eastAsia="en-US"/>
        </w:rPr>
        <w:t xml:space="preserve"> la fois des hommes et des</w:t>
      </w:r>
      <w:r w:rsidR="00386BED" w:rsidRPr="0035761E">
        <w:rPr>
          <w:rFonts w:eastAsia="TheMixLight-Plain" w:cs="Times New Roman"/>
          <w:kern w:val="0"/>
          <w:szCs w:val="24"/>
          <w:lang w:eastAsia="en-US"/>
        </w:rPr>
        <w:t xml:space="preserve"> </w:t>
      </w:r>
      <w:r w:rsidR="00193323" w:rsidRPr="0035761E">
        <w:rPr>
          <w:rFonts w:eastAsia="TheMixLight-Plain" w:cs="Times New Roman"/>
          <w:kern w:val="0"/>
          <w:szCs w:val="24"/>
          <w:lang w:eastAsia="en-US"/>
        </w:rPr>
        <w:t xml:space="preserve">femmes soient pris en </w:t>
      </w:r>
      <w:r w:rsidR="00386BED" w:rsidRPr="0035761E">
        <w:rPr>
          <w:rFonts w:eastAsia="TheMixLight-Plain" w:cs="Times New Roman"/>
          <w:kern w:val="0"/>
          <w:szCs w:val="24"/>
          <w:lang w:eastAsia="en-US"/>
        </w:rPr>
        <w:t>considération</w:t>
      </w:r>
      <w:r w:rsidR="00193323" w:rsidRPr="0035761E">
        <w:rPr>
          <w:rFonts w:eastAsia="TheMixLight-Plain" w:cs="Times New Roman"/>
          <w:kern w:val="0"/>
          <w:szCs w:val="24"/>
          <w:lang w:eastAsia="en-US"/>
        </w:rPr>
        <w:t xml:space="preserve"> et que </w:t>
      </w:r>
      <w:r w:rsidR="00386BED" w:rsidRPr="0035761E">
        <w:rPr>
          <w:rFonts w:eastAsia="TheMixLight-Plain" w:cs="Times New Roman"/>
          <w:kern w:val="0"/>
          <w:szCs w:val="24"/>
          <w:lang w:eastAsia="en-US"/>
        </w:rPr>
        <w:t>l’</w:t>
      </w:r>
      <w:r w:rsidR="00A52192" w:rsidRPr="0035761E">
        <w:rPr>
          <w:rFonts w:eastAsia="TheMixLight-Plain" w:cs="Times New Roman"/>
          <w:kern w:val="0"/>
          <w:szCs w:val="24"/>
          <w:lang w:eastAsia="en-US"/>
        </w:rPr>
        <w:t>égalité</w:t>
      </w:r>
      <w:r w:rsidR="00386BED" w:rsidRPr="0035761E">
        <w:rPr>
          <w:rFonts w:eastAsia="TheMixLight-Plain" w:cs="Times New Roman"/>
          <w:kern w:val="0"/>
          <w:szCs w:val="24"/>
          <w:lang w:eastAsia="en-US"/>
        </w:rPr>
        <w:t xml:space="preserve"> </w:t>
      </w:r>
      <w:r w:rsidR="00193323" w:rsidRPr="0035761E">
        <w:rPr>
          <w:rFonts w:eastAsia="TheMixLight-Plain" w:cs="Times New Roman"/>
          <w:kern w:val="0"/>
          <w:szCs w:val="24"/>
          <w:lang w:eastAsia="en-US"/>
        </w:rPr>
        <w:t xml:space="preserve">entre hommes et femmes est </w:t>
      </w:r>
      <w:r w:rsidR="00A52192" w:rsidRPr="0035761E">
        <w:rPr>
          <w:rFonts w:eastAsia="TheMixLight-Plain" w:cs="Times New Roman"/>
          <w:kern w:val="0"/>
          <w:szCs w:val="24"/>
          <w:lang w:eastAsia="en-US"/>
        </w:rPr>
        <w:t>à</w:t>
      </w:r>
      <w:r w:rsidR="00193323" w:rsidRPr="0035761E">
        <w:rPr>
          <w:rFonts w:eastAsia="TheMixLight-Plain" w:cs="Times New Roman"/>
          <w:kern w:val="0"/>
          <w:szCs w:val="24"/>
          <w:lang w:eastAsia="en-US"/>
        </w:rPr>
        <w:t xml:space="preserve"> la fois </w:t>
      </w:r>
      <w:r w:rsidR="00A52192" w:rsidRPr="0035761E">
        <w:rPr>
          <w:rFonts w:eastAsia="TheMixLight-Plain" w:cs="Times New Roman"/>
          <w:kern w:val="0"/>
          <w:szCs w:val="24"/>
          <w:lang w:eastAsia="en-US"/>
        </w:rPr>
        <w:t>considérée</w:t>
      </w:r>
      <w:r w:rsidR="00386BED" w:rsidRPr="0035761E">
        <w:rPr>
          <w:rFonts w:eastAsia="TheMixLight-Plain" w:cs="Times New Roman"/>
          <w:kern w:val="0"/>
          <w:szCs w:val="24"/>
          <w:lang w:eastAsia="en-US"/>
        </w:rPr>
        <w:t xml:space="preserve"> </w:t>
      </w:r>
      <w:r w:rsidR="00193323" w:rsidRPr="0035761E">
        <w:rPr>
          <w:rFonts w:eastAsia="TheMixLight-Plain" w:cs="Times New Roman"/>
          <w:kern w:val="0"/>
          <w:szCs w:val="24"/>
          <w:lang w:eastAsia="en-US"/>
        </w:rPr>
        <w:t>comme une question relative aux droits</w:t>
      </w:r>
      <w:r w:rsidR="00386BED" w:rsidRPr="0035761E">
        <w:rPr>
          <w:rFonts w:eastAsia="TheMixLight-Plain" w:cs="Times New Roman"/>
          <w:kern w:val="0"/>
          <w:szCs w:val="24"/>
          <w:lang w:eastAsia="en-US"/>
        </w:rPr>
        <w:t xml:space="preserve"> </w:t>
      </w:r>
      <w:r w:rsidR="00193323" w:rsidRPr="0035761E">
        <w:rPr>
          <w:rFonts w:eastAsia="TheMixLight-Plain" w:cs="Times New Roman"/>
          <w:kern w:val="0"/>
          <w:szCs w:val="24"/>
          <w:lang w:eastAsia="en-US"/>
        </w:rPr>
        <w:t xml:space="preserve">humains et comme une condition </w:t>
      </w:r>
      <w:r w:rsidR="00386BED" w:rsidRPr="0035761E">
        <w:rPr>
          <w:rFonts w:eastAsia="TheMixLight-Plain" w:cs="Times New Roman"/>
          <w:kern w:val="0"/>
          <w:szCs w:val="24"/>
          <w:lang w:eastAsia="en-US"/>
        </w:rPr>
        <w:t>préalable</w:t>
      </w:r>
      <w:r w:rsidR="00193323" w:rsidRPr="0035761E">
        <w:rPr>
          <w:rFonts w:eastAsia="TheMixLight-Plain" w:cs="Times New Roman"/>
          <w:kern w:val="0"/>
          <w:szCs w:val="24"/>
          <w:lang w:eastAsia="en-US"/>
        </w:rPr>
        <w:t xml:space="preserve"> et</w:t>
      </w:r>
      <w:r w:rsidR="00386BED" w:rsidRPr="0035761E">
        <w:rPr>
          <w:rFonts w:eastAsia="TheMixLight-Plain" w:cs="Times New Roman"/>
          <w:kern w:val="0"/>
          <w:szCs w:val="24"/>
          <w:lang w:eastAsia="en-US"/>
        </w:rPr>
        <w:t xml:space="preserve"> </w:t>
      </w:r>
      <w:r w:rsidR="00193323" w:rsidRPr="0035761E">
        <w:rPr>
          <w:rFonts w:eastAsia="TheMixLight-Plain" w:cs="Times New Roman"/>
          <w:kern w:val="0"/>
          <w:szCs w:val="24"/>
          <w:lang w:eastAsia="en-US"/>
        </w:rPr>
        <w:t>un indicateur d</w:t>
      </w:r>
      <w:r w:rsidR="00A52192" w:rsidRPr="0035761E">
        <w:rPr>
          <w:rFonts w:eastAsia="TheMixLight-Plain" w:cs="Times New Roman"/>
          <w:kern w:val="0"/>
          <w:szCs w:val="24"/>
          <w:lang w:eastAsia="en-US"/>
        </w:rPr>
        <w:t>u</w:t>
      </w:r>
      <w:r w:rsidR="00193323" w:rsidRPr="0035761E">
        <w:rPr>
          <w:rFonts w:eastAsia="TheMixLight-Plain" w:cs="Times New Roman"/>
          <w:kern w:val="0"/>
          <w:szCs w:val="24"/>
          <w:lang w:eastAsia="en-US"/>
        </w:rPr>
        <w:t xml:space="preserve"> </w:t>
      </w:r>
      <w:r w:rsidR="00386BED" w:rsidRPr="0035761E">
        <w:rPr>
          <w:rFonts w:eastAsia="TheMixLight-Plain" w:cs="Times New Roman"/>
          <w:kern w:val="0"/>
          <w:szCs w:val="24"/>
          <w:lang w:eastAsia="en-US"/>
        </w:rPr>
        <w:t>développement</w:t>
      </w:r>
      <w:r w:rsidR="00193323" w:rsidRPr="0035761E">
        <w:rPr>
          <w:rFonts w:eastAsia="TheMixLight-Plain" w:cs="Times New Roman"/>
          <w:kern w:val="0"/>
          <w:szCs w:val="24"/>
          <w:lang w:eastAsia="en-US"/>
        </w:rPr>
        <w:t xml:space="preserve"> durable ax</w:t>
      </w:r>
      <w:r w:rsidR="00386BED" w:rsidRPr="0035761E">
        <w:rPr>
          <w:rFonts w:eastAsia="TheMixLight-Plain" w:cs="Times New Roman"/>
          <w:kern w:val="0"/>
          <w:szCs w:val="24"/>
          <w:lang w:eastAsia="en-US"/>
        </w:rPr>
        <w:t xml:space="preserve">é </w:t>
      </w:r>
      <w:r w:rsidR="00193323" w:rsidRPr="0035761E">
        <w:rPr>
          <w:rFonts w:eastAsia="TheMixLight-Plain" w:cs="Times New Roman"/>
          <w:kern w:val="0"/>
          <w:szCs w:val="24"/>
          <w:lang w:eastAsia="en-US"/>
        </w:rPr>
        <w:t>sur la population</w:t>
      </w:r>
      <w:r w:rsidR="00386BED" w:rsidRPr="0035761E">
        <w:rPr>
          <w:rFonts w:eastAsia="TheMixLight-Plain" w:cs="Times New Roman"/>
          <w:kern w:val="0"/>
          <w:szCs w:val="24"/>
          <w:lang w:eastAsia="en-US"/>
        </w:rPr>
        <w:t>.</w:t>
      </w:r>
    </w:p>
    <w:p w:rsidR="006B762F" w:rsidRPr="0035761E" w:rsidRDefault="006B762F" w:rsidP="0035761E">
      <w:pPr>
        <w:spacing w:line="360" w:lineRule="auto"/>
        <w:rPr>
          <w:rFonts w:cs="Times New Roman"/>
          <w:szCs w:val="24"/>
        </w:rPr>
      </w:pPr>
      <w:r w:rsidRPr="0035761E">
        <w:rPr>
          <w:rFonts w:cs="Times New Roman"/>
          <w:szCs w:val="24"/>
        </w:rPr>
        <w:t xml:space="preserve">L'égalité des sexes suppose donc que les hommes et les femmes </w:t>
      </w:r>
      <w:r w:rsidR="00242808" w:rsidRPr="0035761E">
        <w:rPr>
          <w:rFonts w:cs="Times New Roman"/>
          <w:szCs w:val="24"/>
        </w:rPr>
        <w:t>s</w:t>
      </w:r>
      <w:r w:rsidRPr="0035761E">
        <w:rPr>
          <w:rFonts w:cs="Times New Roman"/>
          <w:szCs w:val="24"/>
        </w:rPr>
        <w:t>oi</w:t>
      </w:r>
      <w:r w:rsidR="00115FA8" w:rsidRPr="0035761E">
        <w:rPr>
          <w:rFonts w:cs="Times New Roman"/>
          <w:szCs w:val="24"/>
        </w:rPr>
        <w:t xml:space="preserve">ent </w:t>
      </w:r>
      <w:r w:rsidRPr="0035761E">
        <w:rPr>
          <w:rFonts w:cs="Times New Roman"/>
          <w:szCs w:val="24"/>
        </w:rPr>
        <w:t>traités de manière égale, sans aucune discrimination. C'est l'objectif de la Déclaration universelle des droits de l'Homme de l'ONU qui reconnaît l’égalité comme un droit humain fondamental</w:t>
      </w:r>
      <w:r w:rsidR="00930282" w:rsidRPr="0035761E">
        <w:rPr>
          <w:rStyle w:val="Appelnotedebasdep"/>
          <w:rFonts w:cs="Times New Roman"/>
          <w:szCs w:val="24"/>
        </w:rPr>
        <w:footnoteReference w:id="6"/>
      </w:r>
      <w:r w:rsidRPr="0035761E">
        <w:rPr>
          <w:rFonts w:cs="Times New Roman"/>
          <w:szCs w:val="24"/>
        </w:rPr>
        <w:t>.</w:t>
      </w:r>
      <w:r w:rsidR="00111C5C" w:rsidRPr="0035761E">
        <w:rPr>
          <w:rFonts w:cs="Times New Roman"/>
          <w:szCs w:val="24"/>
        </w:rPr>
        <w:t xml:space="preserve"> Par contre les inégalités entre hommes et femmes se réfèrent aux manifestations concrètes des préjugés sexistes qui désavantagent les femmes.</w:t>
      </w:r>
      <w:r w:rsidR="00ED15CF" w:rsidRPr="0035761E">
        <w:rPr>
          <w:rStyle w:val="Appelnotedebasdep"/>
          <w:rFonts w:cs="Times New Roman"/>
          <w:szCs w:val="24"/>
        </w:rPr>
        <w:footnoteReference w:id="7"/>
      </w:r>
    </w:p>
    <w:p w:rsidR="00C14FF8" w:rsidRPr="0035761E" w:rsidRDefault="00C14FF8" w:rsidP="0035761E">
      <w:pPr>
        <w:widowControl/>
        <w:autoSpaceDE w:val="0"/>
        <w:autoSpaceDN w:val="0"/>
        <w:adjustRightInd w:val="0"/>
        <w:rPr>
          <w:rFonts w:eastAsiaTheme="minorHAnsi" w:cs="Times New Roman"/>
          <w:color w:val="000000"/>
          <w:kern w:val="0"/>
          <w:szCs w:val="24"/>
          <w:lang w:eastAsia="en-US"/>
        </w:rPr>
      </w:pPr>
    </w:p>
    <w:p w:rsidR="00712B6E" w:rsidRPr="0035761E" w:rsidRDefault="004D1F77" w:rsidP="0035761E">
      <w:pPr>
        <w:widowControl/>
        <w:spacing w:line="360" w:lineRule="auto"/>
        <w:rPr>
          <w:rFonts w:eastAsia="Times New Roman" w:cs="Times New Roman"/>
          <w:kern w:val="0"/>
          <w:szCs w:val="24"/>
          <w:lang w:eastAsia="fr-FR"/>
        </w:rPr>
      </w:pPr>
      <w:r>
        <w:rPr>
          <w:rFonts w:cs="Times New Roman"/>
          <w:b/>
          <w:szCs w:val="24"/>
        </w:rPr>
        <w:t>L</w:t>
      </w:r>
      <w:r w:rsidR="000D6E54" w:rsidRPr="0035761E">
        <w:rPr>
          <w:rFonts w:cs="Times New Roman"/>
          <w:b/>
          <w:szCs w:val="24"/>
        </w:rPr>
        <w:t xml:space="preserve">a discrimination : </w:t>
      </w:r>
      <w:r w:rsidR="00F5615A" w:rsidRPr="0035761E">
        <w:rPr>
          <w:rFonts w:eastAsiaTheme="minorHAnsi" w:cs="Times New Roman"/>
          <w:iCs/>
          <w:color w:val="000000"/>
          <w:kern w:val="0"/>
          <w:szCs w:val="24"/>
          <w:lang w:eastAsia="en-US"/>
        </w:rPr>
        <w:t>contraire</w:t>
      </w:r>
      <w:r w:rsidR="00F76350" w:rsidRPr="0035761E">
        <w:rPr>
          <w:rFonts w:eastAsiaTheme="minorHAnsi" w:cs="Times New Roman"/>
          <w:iCs/>
          <w:color w:val="000000"/>
          <w:kern w:val="0"/>
          <w:szCs w:val="24"/>
          <w:lang w:eastAsia="en-US"/>
        </w:rPr>
        <w:t>ment</w:t>
      </w:r>
      <w:r w:rsidR="00F5615A" w:rsidRPr="0035761E">
        <w:rPr>
          <w:rFonts w:eastAsiaTheme="minorHAnsi" w:cs="Times New Roman"/>
          <w:iCs/>
          <w:color w:val="000000"/>
          <w:kern w:val="0"/>
          <w:szCs w:val="24"/>
          <w:lang w:eastAsia="en-US"/>
        </w:rPr>
        <w:t xml:space="preserve"> à l'égalité en droit</w:t>
      </w:r>
      <w:r w:rsidR="00F5615A" w:rsidRPr="0035761E">
        <w:rPr>
          <w:rFonts w:eastAsiaTheme="minorHAnsi" w:cs="Times New Roman"/>
          <w:color w:val="000000"/>
          <w:kern w:val="0"/>
          <w:szCs w:val="24"/>
          <w:lang w:eastAsia="en-US"/>
        </w:rPr>
        <w:t>,</w:t>
      </w:r>
      <w:r w:rsidR="00F5615A" w:rsidRPr="0035761E">
        <w:rPr>
          <w:rFonts w:cs="Times New Roman"/>
          <w:szCs w:val="24"/>
        </w:rPr>
        <w:t xml:space="preserve"> la discrimination est définie</w:t>
      </w:r>
      <w:r w:rsidR="00B03784" w:rsidRPr="0035761E">
        <w:rPr>
          <w:rFonts w:cs="Times New Roman"/>
          <w:szCs w:val="24"/>
        </w:rPr>
        <w:t xml:space="preserve"> comme </w:t>
      </w:r>
      <w:r w:rsidR="000D6E54" w:rsidRPr="0035761E">
        <w:rPr>
          <w:rFonts w:eastAsiaTheme="minorHAnsi" w:cs="Times New Roman"/>
          <w:color w:val="000000"/>
          <w:kern w:val="0"/>
          <w:szCs w:val="24"/>
          <w:lang w:eastAsia="en-US"/>
        </w:rPr>
        <w:t xml:space="preserve">une réduction arbitraire des droits, et induisant une dévalorisation de certains groupes d'humains. </w:t>
      </w:r>
      <w:r w:rsidR="00712B6E" w:rsidRPr="0035761E">
        <w:rPr>
          <w:rFonts w:eastAsia="+mn-ea" w:cs="Times New Roman"/>
          <w:color w:val="000000"/>
          <w:kern w:val="24"/>
          <w:szCs w:val="24"/>
          <w:lang w:eastAsia="fr-FR"/>
        </w:rPr>
        <w:t xml:space="preserve">La discrimination des femmes dans différents aspects de la vie est l’une des formes d’exclusion sociale les plus classiques et universellement pratiquées. Tout </w:t>
      </w:r>
      <w:r w:rsidR="00712B6E" w:rsidRPr="0035761E">
        <w:rPr>
          <w:rFonts w:eastAsia="+mn-ea" w:cs="Times New Roman"/>
          <w:color w:val="000000"/>
          <w:kern w:val="24"/>
          <w:szCs w:val="24"/>
          <w:lang w:eastAsia="fr-FR"/>
        </w:rPr>
        <w:lastRenderedPageBreak/>
        <w:t xml:space="preserve">particulièrement, la mise en marge des femmes par rapport à la participation aux affaires publiques et économiques a toujours été observée, étant inconcevable dans l’entendement des hommes et des femmes que la zone d’intervention de ces dernières puisse aller </w:t>
      </w:r>
      <w:proofErr w:type="spellStart"/>
      <w:r w:rsidR="00712B6E" w:rsidRPr="0035761E">
        <w:rPr>
          <w:rFonts w:eastAsia="+mn-ea" w:cs="Times New Roman"/>
          <w:color w:val="000000"/>
          <w:kern w:val="24"/>
          <w:szCs w:val="24"/>
          <w:lang w:eastAsia="fr-FR"/>
        </w:rPr>
        <w:t>au delà</w:t>
      </w:r>
      <w:proofErr w:type="spellEnd"/>
      <w:r w:rsidR="00712B6E" w:rsidRPr="0035761E">
        <w:rPr>
          <w:rFonts w:eastAsia="+mn-ea" w:cs="Times New Roman"/>
          <w:color w:val="000000"/>
          <w:kern w:val="24"/>
          <w:szCs w:val="24"/>
          <w:lang w:eastAsia="fr-FR"/>
        </w:rPr>
        <w:t xml:space="preserve"> du foyer familial</w:t>
      </w:r>
      <w:r w:rsidR="00E0330D" w:rsidRPr="0035761E">
        <w:rPr>
          <w:rStyle w:val="Appelnotedebasdep"/>
          <w:rFonts w:eastAsia="+mn-ea" w:cs="Times New Roman"/>
          <w:color w:val="000000"/>
          <w:kern w:val="24"/>
          <w:szCs w:val="24"/>
          <w:lang w:eastAsia="fr-FR"/>
        </w:rPr>
        <w:footnoteReference w:id="8"/>
      </w:r>
      <w:r w:rsidR="00712B6E" w:rsidRPr="0035761E">
        <w:rPr>
          <w:rFonts w:eastAsia="+mn-ea" w:cs="Times New Roman"/>
          <w:color w:val="000000"/>
          <w:kern w:val="24"/>
          <w:szCs w:val="24"/>
          <w:lang w:eastAsia="fr-FR"/>
        </w:rPr>
        <w:t xml:space="preserve">. </w:t>
      </w:r>
      <w:r w:rsidR="00B77119" w:rsidRPr="0035761E">
        <w:rPr>
          <w:rFonts w:eastAsia="+mn-ea" w:cs="Times New Roman"/>
          <w:color w:val="000000"/>
          <w:kern w:val="24"/>
          <w:szCs w:val="24"/>
          <w:lang w:eastAsia="fr-FR"/>
        </w:rPr>
        <w:t>Les discriminations</w:t>
      </w:r>
      <w:r w:rsidR="003D735E" w:rsidRPr="0035761E">
        <w:rPr>
          <w:rFonts w:eastAsia="+mn-ea" w:cs="Times New Roman"/>
          <w:color w:val="000000"/>
          <w:kern w:val="24"/>
          <w:szCs w:val="24"/>
          <w:lang w:eastAsia="fr-FR"/>
        </w:rPr>
        <w:t xml:space="preserve"> sexuelles opèrent et affecte</w:t>
      </w:r>
      <w:r w:rsidR="00B77119" w:rsidRPr="0035761E">
        <w:rPr>
          <w:rFonts w:eastAsia="+mn-ea" w:cs="Times New Roman"/>
          <w:color w:val="000000"/>
          <w:kern w:val="24"/>
          <w:szCs w:val="24"/>
          <w:lang w:eastAsia="fr-FR"/>
        </w:rPr>
        <w:t xml:space="preserve">nt les femmes dans les rôles multiples qu’elles jouent dans </w:t>
      </w:r>
      <w:r w:rsidR="00B854B5" w:rsidRPr="0035761E">
        <w:rPr>
          <w:rFonts w:eastAsia="+mn-ea" w:cs="Times New Roman"/>
          <w:color w:val="000000"/>
          <w:kern w:val="24"/>
          <w:szCs w:val="24"/>
          <w:lang w:eastAsia="fr-FR"/>
        </w:rPr>
        <w:t>l’économie.</w:t>
      </w:r>
      <w:r w:rsidR="003D735E" w:rsidRPr="0035761E">
        <w:rPr>
          <w:rFonts w:eastAsia="+mn-ea" w:cs="Times New Roman"/>
          <w:color w:val="000000"/>
          <w:kern w:val="24"/>
          <w:szCs w:val="24"/>
          <w:lang w:eastAsia="fr-FR"/>
        </w:rPr>
        <w:t xml:space="preserve"> Traditionnellement</w:t>
      </w:r>
      <w:r w:rsidR="00B77119" w:rsidRPr="0035761E">
        <w:rPr>
          <w:rFonts w:eastAsia="+mn-ea" w:cs="Times New Roman"/>
          <w:color w:val="000000"/>
          <w:kern w:val="24"/>
          <w:szCs w:val="24"/>
          <w:lang w:eastAsia="fr-FR"/>
        </w:rPr>
        <w:t>, les femmes jouent plusieurs rôles parallèles et sont par con</w:t>
      </w:r>
      <w:r w:rsidR="003D735E" w:rsidRPr="0035761E">
        <w:rPr>
          <w:rFonts w:eastAsia="+mn-ea" w:cs="Times New Roman"/>
          <w:color w:val="000000"/>
          <w:kern w:val="24"/>
          <w:szCs w:val="24"/>
          <w:lang w:eastAsia="fr-FR"/>
        </w:rPr>
        <w:t>s</w:t>
      </w:r>
      <w:r w:rsidR="00B77119" w:rsidRPr="0035761E">
        <w:rPr>
          <w:rFonts w:eastAsia="+mn-ea" w:cs="Times New Roman"/>
          <w:color w:val="000000"/>
          <w:kern w:val="24"/>
          <w:szCs w:val="24"/>
          <w:lang w:eastAsia="fr-FR"/>
        </w:rPr>
        <w:t xml:space="preserve">équent exposées </w:t>
      </w:r>
      <w:r w:rsidR="00B854B5" w:rsidRPr="0035761E">
        <w:rPr>
          <w:rFonts w:eastAsia="+mn-ea" w:cs="Times New Roman"/>
          <w:color w:val="000000"/>
          <w:kern w:val="24"/>
          <w:szCs w:val="24"/>
          <w:lang w:eastAsia="fr-FR"/>
        </w:rPr>
        <w:t>à différentes</w:t>
      </w:r>
      <w:r w:rsidR="00B77119" w:rsidRPr="0035761E">
        <w:rPr>
          <w:rFonts w:eastAsia="+mn-ea" w:cs="Times New Roman"/>
          <w:color w:val="000000"/>
          <w:kern w:val="24"/>
          <w:szCs w:val="24"/>
          <w:lang w:eastAsia="fr-FR"/>
        </w:rPr>
        <w:t xml:space="preserve"> formes d’inégalités susceptibles de se renforcer </w:t>
      </w:r>
      <w:r w:rsidR="00B854B5" w:rsidRPr="0035761E">
        <w:rPr>
          <w:rFonts w:eastAsia="+mn-ea" w:cs="Times New Roman"/>
          <w:color w:val="000000"/>
          <w:kern w:val="24"/>
          <w:szCs w:val="24"/>
          <w:lang w:eastAsia="fr-FR"/>
        </w:rPr>
        <w:t>mutuellement,</w:t>
      </w:r>
      <w:r w:rsidR="00B77119" w:rsidRPr="0035761E">
        <w:rPr>
          <w:rFonts w:eastAsia="+mn-ea" w:cs="Times New Roman"/>
          <w:color w:val="000000"/>
          <w:kern w:val="24"/>
          <w:szCs w:val="24"/>
          <w:lang w:eastAsia="fr-FR"/>
        </w:rPr>
        <w:t xml:space="preserve"> ce qui les défavorise à plusieurs égards</w:t>
      </w:r>
    </w:p>
    <w:p w:rsidR="00652315" w:rsidRPr="0035761E" w:rsidRDefault="00652315" w:rsidP="0035761E">
      <w:pPr>
        <w:pStyle w:val="Paragraphedeliste"/>
        <w:spacing w:line="360" w:lineRule="auto"/>
        <w:rPr>
          <w:b/>
          <w:szCs w:val="24"/>
        </w:rPr>
      </w:pPr>
    </w:p>
    <w:p w:rsidR="000936CE" w:rsidRPr="0035761E" w:rsidRDefault="00811DD4" w:rsidP="0035761E">
      <w:pPr>
        <w:spacing w:line="360" w:lineRule="auto"/>
        <w:rPr>
          <w:rFonts w:cs="Times New Roman"/>
          <w:szCs w:val="24"/>
        </w:rPr>
      </w:pPr>
      <w:r w:rsidRPr="0035761E">
        <w:rPr>
          <w:rFonts w:cs="Times New Roman"/>
          <w:b/>
          <w:szCs w:val="24"/>
        </w:rPr>
        <w:t>Les coutumes :</w:t>
      </w:r>
      <w:r w:rsidRPr="0035761E">
        <w:rPr>
          <w:rFonts w:cs="Times New Roman"/>
          <w:szCs w:val="24"/>
        </w:rPr>
        <w:t xml:space="preserve"> s</w:t>
      </w:r>
      <w:r w:rsidR="002D486F" w:rsidRPr="0035761E">
        <w:rPr>
          <w:rFonts w:cs="Times New Roman"/>
          <w:szCs w:val="24"/>
        </w:rPr>
        <w:t xml:space="preserve">elon Louis DE CLERCK « la coutume est un ensemble de règles non écrites, transmises oralement et résultant des pratiques et des usages qui se sont imposés comme obligatoires à toute la population, afin de régler la vie </w:t>
      </w:r>
      <w:r w:rsidR="00C27E44" w:rsidRPr="0035761E">
        <w:rPr>
          <w:rFonts w:cs="Times New Roman"/>
          <w:szCs w:val="24"/>
        </w:rPr>
        <w:t>sociale de</w:t>
      </w:r>
      <w:r w:rsidR="002D486F" w:rsidRPr="0035761E">
        <w:rPr>
          <w:rFonts w:cs="Times New Roman"/>
          <w:szCs w:val="24"/>
        </w:rPr>
        <w:t xml:space="preserve"> cette dernière</w:t>
      </w:r>
      <w:r w:rsidR="00E075D5" w:rsidRPr="0035761E">
        <w:rPr>
          <w:rStyle w:val="Appelnotedebasdep"/>
          <w:rFonts w:cs="Times New Roman"/>
          <w:szCs w:val="24"/>
        </w:rPr>
        <w:footnoteReference w:id="9"/>
      </w:r>
      <w:r w:rsidR="002D486F" w:rsidRPr="0035761E">
        <w:rPr>
          <w:rFonts w:cs="Times New Roman"/>
          <w:szCs w:val="24"/>
        </w:rPr>
        <w:t>. »</w:t>
      </w:r>
    </w:p>
    <w:p w:rsidR="00445DB1" w:rsidRPr="0035761E" w:rsidRDefault="000936CE" w:rsidP="0035761E">
      <w:pPr>
        <w:spacing w:line="360" w:lineRule="auto"/>
        <w:rPr>
          <w:rFonts w:cs="Times New Roman"/>
          <w:szCs w:val="24"/>
        </w:rPr>
      </w:pPr>
      <w:r w:rsidRPr="0035761E">
        <w:rPr>
          <w:rFonts w:cs="Times New Roman"/>
          <w:szCs w:val="24"/>
        </w:rPr>
        <w:t xml:space="preserve">La coutume constitue une règle de droit non écrite. Elle s’instaure comme telle lorsque son usage est devenu suffisamment constant et régulier que les hommes finissent par considérer que son suivi est obligatoire. </w:t>
      </w:r>
      <w:r w:rsidR="00811DD4" w:rsidRPr="0035761E">
        <w:rPr>
          <w:rFonts w:cs="Times New Roman"/>
          <w:szCs w:val="24"/>
        </w:rPr>
        <w:t>L</w:t>
      </w:r>
      <w:r w:rsidR="0080526A" w:rsidRPr="0035761E">
        <w:rPr>
          <w:rFonts w:cs="Times New Roman"/>
          <w:szCs w:val="24"/>
        </w:rPr>
        <w:t xml:space="preserve">es attentes quant aux caractéristiques et aux comportements que doivent avoir les femmes et les hommes sont déterminées par la culture, la tradition et l’histoire. </w:t>
      </w:r>
    </w:p>
    <w:p w:rsidR="00DB4207" w:rsidRPr="0035761E" w:rsidRDefault="00DB4207" w:rsidP="0035761E">
      <w:pPr>
        <w:spacing w:line="360" w:lineRule="auto"/>
        <w:rPr>
          <w:rFonts w:cs="Times New Roman"/>
          <w:szCs w:val="24"/>
        </w:rPr>
      </w:pPr>
    </w:p>
    <w:p w:rsidR="006873AC" w:rsidRPr="0035761E" w:rsidRDefault="00BA1CA0" w:rsidP="0035761E">
      <w:pPr>
        <w:spacing w:line="360" w:lineRule="auto"/>
        <w:rPr>
          <w:rStyle w:val="markedcontent"/>
          <w:rFonts w:cs="Times New Roman"/>
          <w:szCs w:val="24"/>
        </w:rPr>
      </w:pPr>
      <w:r>
        <w:rPr>
          <w:rFonts w:cs="Times New Roman"/>
          <w:b/>
          <w:szCs w:val="24"/>
        </w:rPr>
        <w:t>L</w:t>
      </w:r>
      <w:r w:rsidR="00445DB1" w:rsidRPr="0035761E">
        <w:rPr>
          <w:rFonts w:cs="Times New Roman"/>
          <w:b/>
          <w:szCs w:val="24"/>
        </w:rPr>
        <w:t>’autonomisation</w:t>
      </w:r>
      <w:r w:rsidR="005E1ABF" w:rsidRPr="0035761E">
        <w:rPr>
          <w:rFonts w:cs="Times New Roman"/>
          <w:b/>
          <w:szCs w:val="24"/>
        </w:rPr>
        <w:t xml:space="preserve"> : </w:t>
      </w:r>
      <w:r w:rsidR="00923389" w:rsidRPr="0035761E">
        <w:rPr>
          <w:rFonts w:cs="Times New Roman"/>
          <w:szCs w:val="24"/>
        </w:rPr>
        <w:t>C’est</w:t>
      </w:r>
      <w:r w:rsidR="00923389" w:rsidRPr="0035761E">
        <w:rPr>
          <w:rFonts w:eastAsia="+mn-ea" w:cs="Times New Roman"/>
          <w:color w:val="000000"/>
          <w:kern w:val="24"/>
          <w:szCs w:val="24"/>
        </w:rPr>
        <w:t xml:space="preserve"> le processus complexe d'accession à une pleine participation à la vie civile, politique, sociale et économique, et à l'exercice des droits correspondants.</w:t>
      </w:r>
      <w:r w:rsidR="00923389" w:rsidRPr="0035761E">
        <w:rPr>
          <w:rStyle w:val="markedcontent"/>
          <w:rFonts w:cs="Times New Roman"/>
          <w:szCs w:val="24"/>
        </w:rPr>
        <w:t xml:space="preserve"> L</w:t>
      </w:r>
      <w:r w:rsidR="006873AC" w:rsidRPr="0035761E">
        <w:rPr>
          <w:rStyle w:val="markedcontent"/>
          <w:rFonts w:cs="Times New Roman"/>
          <w:szCs w:val="24"/>
        </w:rPr>
        <w:t xml:space="preserve">’autonomisation économique </w:t>
      </w:r>
      <w:r w:rsidR="000F3248" w:rsidRPr="0035761E">
        <w:rPr>
          <w:rStyle w:val="markedcontent"/>
          <w:rFonts w:cs="Times New Roman"/>
          <w:szCs w:val="24"/>
        </w:rPr>
        <w:t xml:space="preserve">des femmes signifie leur accès </w:t>
      </w:r>
      <w:r w:rsidR="006873AC" w:rsidRPr="0035761E">
        <w:rPr>
          <w:rStyle w:val="markedcontent"/>
          <w:rFonts w:cs="Times New Roman"/>
          <w:szCs w:val="24"/>
        </w:rPr>
        <w:t xml:space="preserve">facile aux ressources et outils économiques, notamment à l’emploi, aux services financiers, aux biens fonciers et autres moyens de production, à la formation et à l’information sur les marchés. </w:t>
      </w:r>
    </w:p>
    <w:p w:rsidR="001C0177" w:rsidRPr="00833FD5" w:rsidRDefault="00445DB1" w:rsidP="00BA1CA0">
      <w:pPr>
        <w:spacing w:line="360" w:lineRule="auto"/>
        <w:rPr>
          <w:rFonts w:cs="Times New Roman"/>
          <w:szCs w:val="24"/>
        </w:rPr>
      </w:pPr>
      <w:r w:rsidRPr="00833FD5">
        <w:rPr>
          <w:rFonts w:cs="Times New Roman"/>
          <w:szCs w:val="24"/>
        </w:rPr>
        <w:t xml:space="preserve"> </w:t>
      </w:r>
      <w:r w:rsidR="001C0177" w:rsidRPr="00833FD5">
        <w:rPr>
          <w:rFonts w:cs="Times New Roman"/>
          <w:szCs w:val="24"/>
        </w:rPr>
        <w:t>L’analyse des rapports homme-femme et les droits fonciers constitue un enjeu de taille dans le</w:t>
      </w:r>
      <w:r w:rsidR="00C27E44">
        <w:rPr>
          <w:rFonts w:cs="Times New Roman"/>
          <w:szCs w:val="24"/>
        </w:rPr>
        <w:t xml:space="preserve"> </w:t>
      </w:r>
      <w:r w:rsidR="001C0177" w:rsidRPr="00833FD5">
        <w:rPr>
          <w:rFonts w:cs="Times New Roman"/>
          <w:szCs w:val="24"/>
        </w:rPr>
        <w:t>contexte burundais. En effet, au Burundi, l’économie est basée essentiellement sur l’agriculture et</w:t>
      </w:r>
      <w:r w:rsidR="00833FD5">
        <w:rPr>
          <w:rFonts w:cs="Times New Roman"/>
          <w:szCs w:val="24"/>
        </w:rPr>
        <w:t xml:space="preserve"> </w:t>
      </w:r>
      <w:r w:rsidR="001C0177" w:rsidRPr="00833FD5">
        <w:rPr>
          <w:rFonts w:cs="Times New Roman"/>
          <w:szCs w:val="24"/>
        </w:rPr>
        <w:t>l’élevage. La terre est un élément capital dans la promotion des activités économiques, surtout en</w:t>
      </w:r>
      <w:r w:rsidR="00833FD5">
        <w:rPr>
          <w:rFonts w:cs="Times New Roman"/>
          <w:szCs w:val="24"/>
        </w:rPr>
        <w:t xml:space="preserve"> </w:t>
      </w:r>
      <w:r w:rsidR="001C0177" w:rsidRPr="00833FD5">
        <w:rPr>
          <w:rFonts w:cs="Times New Roman"/>
          <w:szCs w:val="24"/>
        </w:rPr>
        <w:t>milieu rural. Si la population burundaise est agricole à plus de 90%, ce sont surtout les femmes qui</w:t>
      </w:r>
      <w:r w:rsidR="00833FD5">
        <w:rPr>
          <w:rFonts w:cs="Times New Roman"/>
          <w:szCs w:val="24"/>
        </w:rPr>
        <w:t xml:space="preserve"> </w:t>
      </w:r>
      <w:r w:rsidR="001C0177" w:rsidRPr="00833FD5">
        <w:rPr>
          <w:rFonts w:cs="Times New Roman"/>
          <w:szCs w:val="24"/>
        </w:rPr>
        <w:t>pratiquent l’agriculture et assurent donc la survie de la famille et du pays.</w:t>
      </w:r>
    </w:p>
    <w:p w:rsidR="00445DB1" w:rsidRPr="00833FD5" w:rsidRDefault="001C0177" w:rsidP="00BA1CA0">
      <w:pPr>
        <w:spacing w:line="360" w:lineRule="auto"/>
        <w:rPr>
          <w:rFonts w:cs="Times New Roman"/>
          <w:szCs w:val="24"/>
        </w:rPr>
      </w:pPr>
      <w:r w:rsidRPr="00833FD5">
        <w:rPr>
          <w:rFonts w:cs="Times New Roman"/>
          <w:szCs w:val="24"/>
        </w:rPr>
        <w:t>Néanmoins, la possibilité d’accès à la terre et le contrôle de celle-ci reste tributaire de la coutume qui</w:t>
      </w:r>
      <w:r w:rsidR="00833FD5">
        <w:rPr>
          <w:rFonts w:cs="Times New Roman"/>
          <w:szCs w:val="24"/>
        </w:rPr>
        <w:t xml:space="preserve"> </w:t>
      </w:r>
      <w:r w:rsidRPr="00833FD5">
        <w:rPr>
          <w:rFonts w:cs="Times New Roman"/>
          <w:szCs w:val="24"/>
        </w:rPr>
        <w:t>défavorise particulièrement les femmes.</w:t>
      </w:r>
    </w:p>
    <w:p w:rsidR="00594EC9" w:rsidRPr="0035761E" w:rsidRDefault="00594EC9" w:rsidP="0035761E">
      <w:pPr>
        <w:pStyle w:val="Paragraphedeliste"/>
        <w:rPr>
          <w:b/>
          <w:szCs w:val="24"/>
        </w:rPr>
      </w:pPr>
    </w:p>
    <w:p w:rsidR="00DC526A" w:rsidRDefault="0010705B" w:rsidP="009775E3">
      <w:pPr>
        <w:pStyle w:val="Paragraphedeliste"/>
        <w:widowControl/>
        <w:numPr>
          <w:ilvl w:val="0"/>
          <w:numId w:val="17"/>
        </w:numPr>
        <w:spacing w:after="160" w:line="259" w:lineRule="auto"/>
        <w:jc w:val="center"/>
        <w:outlineLvl w:val="0"/>
        <w:rPr>
          <w:b/>
          <w:szCs w:val="24"/>
        </w:rPr>
      </w:pPr>
      <w:bookmarkStart w:id="9" w:name="_Toc73598026"/>
      <w:r w:rsidRPr="0035761E">
        <w:rPr>
          <w:b/>
          <w:szCs w:val="24"/>
        </w:rPr>
        <w:t>Structure du document</w:t>
      </w:r>
      <w:bookmarkEnd w:id="9"/>
    </w:p>
    <w:p w:rsidR="009775E3" w:rsidRPr="0035761E" w:rsidRDefault="009775E3" w:rsidP="009775E3">
      <w:pPr>
        <w:pStyle w:val="Paragraphedeliste"/>
        <w:widowControl/>
        <w:spacing w:after="160" w:line="259" w:lineRule="auto"/>
        <w:outlineLvl w:val="0"/>
        <w:rPr>
          <w:b/>
          <w:szCs w:val="24"/>
        </w:rPr>
      </w:pPr>
    </w:p>
    <w:p w:rsidR="009775E3" w:rsidRDefault="00B42136" w:rsidP="007A016B">
      <w:pPr>
        <w:widowControl/>
        <w:spacing w:after="160" w:line="360" w:lineRule="auto"/>
        <w:rPr>
          <w:rFonts w:cs="Times New Roman"/>
          <w:szCs w:val="24"/>
        </w:rPr>
      </w:pPr>
      <w:r>
        <w:rPr>
          <w:rFonts w:cs="Times New Roman"/>
          <w:szCs w:val="24"/>
        </w:rPr>
        <w:t>La présente</w:t>
      </w:r>
      <w:r w:rsidRPr="00B42136">
        <w:rPr>
          <w:rFonts w:cs="Times New Roman"/>
          <w:szCs w:val="24"/>
        </w:rPr>
        <w:t xml:space="preserve"> note est comp</w:t>
      </w:r>
      <w:r>
        <w:rPr>
          <w:rFonts w:cs="Times New Roman"/>
          <w:szCs w:val="24"/>
        </w:rPr>
        <w:t>o</w:t>
      </w:r>
      <w:r w:rsidRPr="00B42136">
        <w:rPr>
          <w:rFonts w:cs="Times New Roman"/>
          <w:szCs w:val="24"/>
        </w:rPr>
        <w:t xml:space="preserve">sée de </w:t>
      </w:r>
      <w:r w:rsidR="009775E3">
        <w:rPr>
          <w:rFonts w:cs="Times New Roman"/>
          <w:szCs w:val="24"/>
        </w:rPr>
        <w:t>trois principales parties :</w:t>
      </w:r>
      <w:r>
        <w:rPr>
          <w:rFonts w:cs="Times New Roman"/>
          <w:szCs w:val="24"/>
        </w:rPr>
        <w:t xml:space="preserve"> </w:t>
      </w:r>
    </w:p>
    <w:p w:rsidR="009775E3" w:rsidRDefault="00B42136" w:rsidP="009775E3">
      <w:pPr>
        <w:pStyle w:val="Paragraphedeliste"/>
        <w:widowControl/>
        <w:numPr>
          <w:ilvl w:val="0"/>
          <w:numId w:val="37"/>
        </w:numPr>
        <w:spacing w:after="160" w:line="360" w:lineRule="auto"/>
        <w:rPr>
          <w:szCs w:val="24"/>
        </w:rPr>
      </w:pPr>
      <w:r w:rsidRPr="009775E3">
        <w:rPr>
          <w:szCs w:val="24"/>
        </w:rPr>
        <w:t>L</w:t>
      </w:r>
      <w:r w:rsidR="00A75397" w:rsidRPr="009775E3">
        <w:rPr>
          <w:szCs w:val="24"/>
        </w:rPr>
        <w:t>a première</w:t>
      </w:r>
      <w:r w:rsidR="00702CE4" w:rsidRPr="009775E3">
        <w:rPr>
          <w:szCs w:val="24"/>
        </w:rPr>
        <w:t xml:space="preserve"> parle des généralités sur les droits économiques des femmes</w:t>
      </w:r>
      <w:r w:rsidR="009775E3" w:rsidRPr="009775E3">
        <w:rPr>
          <w:szCs w:val="24"/>
        </w:rPr>
        <w:t>, et</w:t>
      </w:r>
      <w:r w:rsidR="00702CE4" w:rsidRPr="009775E3">
        <w:rPr>
          <w:szCs w:val="24"/>
        </w:rPr>
        <w:t xml:space="preserve"> </w:t>
      </w:r>
      <w:r w:rsidR="00A75397" w:rsidRPr="009775E3">
        <w:rPr>
          <w:szCs w:val="24"/>
        </w:rPr>
        <w:t xml:space="preserve">passe en revue les politiques et programmes ainsi que les instruments juridiques </w:t>
      </w:r>
      <w:r w:rsidR="00915CD6" w:rsidRPr="009775E3">
        <w:rPr>
          <w:szCs w:val="24"/>
        </w:rPr>
        <w:t xml:space="preserve">nationaux et internationaux </w:t>
      </w:r>
      <w:r w:rsidR="00A75397" w:rsidRPr="009775E3">
        <w:rPr>
          <w:szCs w:val="24"/>
        </w:rPr>
        <w:t>qui régissent le domaine des droits économiques des femmes et qui donne</w:t>
      </w:r>
      <w:r w:rsidR="00D73CCE" w:rsidRPr="009775E3">
        <w:rPr>
          <w:szCs w:val="24"/>
        </w:rPr>
        <w:t>nt</w:t>
      </w:r>
      <w:r w:rsidR="00A75397" w:rsidRPr="009775E3">
        <w:rPr>
          <w:szCs w:val="24"/>
        </w:rPr>
        <w:t xml:space="preserve"> des orientations pour une participation de la femme au développement économique du pays. </w:t>
      </w:r>
    </w:p>
    <w:p w:rsidR="009775E3" w:rsidRPr="009775E3" w:rsidRDefault="009775E3" w:rsidP="009775E3">
      <w:pPr>
        <w:pStyle w:val="Paragraphedeliste"/>
        <w:widowControl/>
        <w:spacing w:after="160" w:line="360" w:lineRule="auto"/>
        <w:rPr>
          <w:szCs w:val="24"/>
        </w:rPr>
      </w:pPr>
    </w:p>
    <w:p w:rsidR="009775E3" w:rsidRDefault="00A75397" w:rsidP="009775E3">
      <w:pPr>
        <w:pStyle w:val="Paragraphedeliste"/>
        <w:widowControl/>
        <w:numPr>
          <w:ilvl w:val="0"/>
          <w:numId w:val="37"/>
        </w:numPr>
        <w:spacing w:after="160" w:line="360" w:lineRule="auto"/>
        <w:rPr>
          <w:szCs w:val="24"/>
        </w:rPr>
      </w:pPr>
      <w:r w:rsidRPr="009775E3">
        <w:rPr>
          <w:szCs w:val="24"/>
        </w:rPr>
        <w:t>La deuxième partie constitue une analyse des principales barrières socio- culturelles et socio-économiques qui freinent le plein épanouissement éco</w:t>
      </w:r>
      <w:r w:rsidR="009775E3" w:rsidRPr="009775E3">
        <w:rPr>
          <w:szCs w:val="24"/>
        </w:rPr>
        <w:t>nomique de la femme au Burundi.</w:t>
      </w:r>
    </w:p>
    <w:p w:rsidR="009775E3" w:rsidRPr="009775E3" w:rsidRDefault="009775E3" w:rsidP="009775E3">
      <w:pPr>
        <w:pStyle w:val="Paragraphedeliste"/>
        <w:widowControl/>
        <w:spacing w:after="160" w:line="360" w:lineRule="auto"/>
        <w:rPr>
          <w:szCs w:val="24"/>
        </w:rPr>
      </w:pPr>
    </w:p>
    <w:p w:rsidR="009775E3" w:rsidRDefault="00A75397" w:rsidP="009775E3">
      <w:pPr>
        <w:pStyle w:val="Paragraphedeliste"/>
        <w:widowControl/>
        <w:numPr>
          <w:ilvl w:val="0"/>
          <w:numId w:val="37"/>
        </w:numPr>
        <w:spacing w:after="160" w:line="360" w:lineRule="auto"/>
        <w:rPr>
          <w:szCs w:val="24"/>
        </w:rPr>
      </w:pPr>
      <w:r w:rsidRPr="009775E3">
        <w:rPr>
          <w:szCs w:val="24"/>
        </w:rPr>
        <w:t xml:space="preserve">La troisième partie </w:t>
      </w:r>
      <w:r w:rsidR="00D73CCE" w:rsidRPr="009775E3">
        <w:rPr>
          <w:szCs w:val="24"/>
        </w:rPr>
        <w:t xml:space="preserve">présente </w:t>
      </w:r>
      <w:r w:rsidRPr="009775E3">
        <w:rPr>
          <w:szCs w:val="24"/>
        </w:rPr>
        <w:t xml:space="preserve">des pistes de réformes et </w:t>
      </w:r>
      <w:r w:rsidR="00C27E44" w:rsidRPr="009775E3">
        <w:rPr>
          <w:szCs w:val="24"/>
        </w:rPr>
        <w:t>enfin une</w:t>
      </w:r>
      <w:r w:rsidRPr="009775E3">
        <w:rPr>
          <w:szCs w:val="24"/>
        </w:rPr>
        <w:t xml:space="preserve"> conclusion générale </w:t>
      </w:r>
      <w:r w:rsidR="0046021D" w:rsidRPr="009775E3">
        <w:rPr>
          <w:szCs w:val="24"/>
        </w:rPr>
        <w:t>clôture la note</w:t>
      </w:r>
      <w:bookmarkStart w:id="10" w:name="_Toc73598027"/>
    </w:p>
    <w:p w:rsidR="009775E3" w:rsidRDefault="009775E3" w:rsidP="009775E3">
      <w:pPr>
        <w:pStyle w:val="Paragraphedeliste"/>
      </w:pPr>
    </w:p>
    <w:p w:rsidR="009775E3" w:rsidRPr="009775E3" w:rsidRDefault="009775E3" w:rsidP="009775E3">
      <w:pPr>
        <w:widowControl/>
        <w:tabs>
          <w:tab w:val="left" w:pos="3690"/>
          <w:tab w:val="left" w:pos="5550"/>
        </w:tabs>
        <w:spacing w:after="160" w:line="360" w:lineRule="auto"/>
        <w:jc w:val="left"/>
        <w:rPr>
          <w:b/>
          <w:sz w:val="28"/>
          <w:szCs w:val="28"/>
        </w:rPr>
      </w:pPr>
      <w:r w:rsidRPr="009775E3">
        <w:rPr>
          <w:b/>
          <w:sz w:val="28"/>
          <w:szCs w:val="28"/>
        </w:rPr>
        <w:tab/>
      </w:r>
      <w:r w:rsidRPr="009775E3">
        <w:rPr>
          <w:b/>
          <w:sz w:val="28"/>
          <w:szCs w:val="28"/>
        </w:rPr>
        <w:tab/>
      </w:r>
    </w:p>
    <w:p w:rsidR="0010491F" w:rsidRPr="009775E3" w:rsidRDefault="00CE6E7F" w:rsidP="009775E3">
      <w:pPr>
        <w:widowControl/>
        <w:spacing w:after="160" w:line="360" w:lineRule="auto"/>
        <w:jc w:val="center"/>
        <w:rPr>
          <w:b/>
          <w:sz w:val="28"/>
          <w:szCs w:val="28"/>
        </w:rPr>
      </w:pPr>
      <w:r w:rsidRPr="009775E3">
        <w:rPr>
          <w:b/>
          <w:sz w:val="28"/>
          <w:szCs w:val="28"/>
        </w:rPr>
        <w:t xml:space="preserve">I. Généralités sur les droits économiques </w:t>
      </w:r>
      <w:r w:rsidR="00702CE4" w:rsidRPr="009775E3">
        <w:rPr>
          <w:b/>
          <w:sz w:val="28"/>
          <w:szCs w:val="28"/>
        </w:rPr>
        <w:t>des femmes</w:t>
      </w:r>
      <w:bookmarkEnd w:id="10"/>
    </w:p>
    <w:p w:rsidR="0010491F" w:rsidRPr="0035761E" w:rsidRDefault="0010491F" w:rsidP="0035761E">
      <w:pPr>
        <w:autoSpaceDE w:val="0"/>
        <w:autoSpaceDN w:val="0"/>
        <w:adjustRightInd w:val="0"/>
        <w:spacing w:before="100" w:after="220" w:line="360" w:lineRule="auto"/>
        <w:rPr>
          <w:rFonts w:eastAsia="+mn-ea" w:cs="Times New Roman"/>
          <w:color w:val="000000"/>
          <w:kern w:val="24"/>
          <w:szCs w:val="24"/>
        </w:rPr>
      </w:pPr>
      <w:r w:rsidRPr="0035761E">
        <w:rPr>
          <w:rFonts w:eastAsia="Calibri" w:cs="Times New Roman"/>
          <w:color w:val="111111"/>
          <w:kern w:val="24"/>
          <w:szCs w:val="24"/>
          <w:lang w:eastAsia="en-US"/>
        </w:rPr>
        <w:t xml:space="preserve">Les droits économiques des femmes font partie de la catégorie des droits économiques, sociaux et culturels des êtres humains qui visent à leur assurer un niveau de </w:t>
      </w:r>
      <w:r w:rsidRPr="0035761E">
        <w:rPr>
          <w:rFonts w:eastAsia="Calibri" w:cs="Times New Roman"/>
          <w:b/>
          <w:i/>
          <w:color w:val="111111"/>
          <w:kern w:val="24"/>
          <w:szCs w:val="24"/>
          <w:lang w:eastAsia="en-US"/>
        </w:rPr>
        <w:t xml:space="preserve">vie digne et </w:t>
      </w:r>
      <w:r w:rsidRPr="0035761E">
        <w:rPr>
          <w:rFonts w:eastAsia="Calibri" w:cs="Times New Roman"/>
          <w:b/>
          <w:i/>
          <w:kern w:val="24"/>
          <w:szCs w:val="24"/>
          <w:lang w:eastAsia="en-US"/>
        </w:rPr>
        <w:t>adéquat</w:t>
      </w:r>
      <w:r w:rsidR="00BC02CA" w:rsidRPr="0035761E">
        <w:rPr>
          <w:rFonts w:eastAsia="Calibri" w:cs="Times New Roman"/>
          <w:kern w:val="24"/>
          <w:szCs w:val="24"/>
          <w:lang w:eastAsia="en-US"/>
        </w:rPr>
        <w:t>. Ils sont prévus par les politiques,</w:t>
      </w:r>
      <w:r w:rsidR="002B2AED" w:rsidRPr="0035761E">
        <w:rPr>
          <w:rFonts w:eastAsia="Calibri" w:cs="Times New Roman"/>
          <w:kern w:val="24"/>
          <w:szCs w:val="24"/>
          <w:lang w:eastAsia="en-US"/>
        </w:rPr>
        <w:t xml:space="preserve"> les programmes, </w:t>
      </w:r>
      <w:r w:rsidR="00BC02CA" w:rsidRPr="0035761E">
        <w:rPr>
          <w:rFonts w:eastAsia="Calibri" w:cs="Times New Roman"/>
          <w:kern w:val="24"/>
          <w:szCs w:val="24"/>
          <w:lang w:eastAsia="en-US"/>
        </w:rPr>
        <w:t xml:space="preserve">les stratégies et les </w:t>
      </w:r>
      <w:r w:rsidRPr="0035761E">
        <w:rPr>
          <w:rFonts w:cs="Times New Roman"/>
          <w:szCs w:val="24"/>
        </w:rPr>
        <w:t xml:space="preserve">textes </w:t>
      </w:r>
      <w:r w:rsidR="002B2AED" w:rsidRPr="0035761E">
        <w:rPr>
          <w:rFonts w:cs="Times New Roman"/>
          <w:szCs w:val="24"/>
        </w:rPr>
        <w:t xml:space="preserve">juridiques </w:t>
      </w:r>
      <w:r w:rsidRPr="0035761E">
        <w:rPr>
          <w:rFonts w:cs="Times New Roman"/>
          <w:szCs w:val="24"/>
        </w:rPr>
        <w:t>tant nationaux qu’internationaux.</w:t>
      </w:r>
      <w:r w:rsidRPr="0035761E">
        <w:rPr>
          <w:rFonts w:eastAsia="+mn-ea" w:cs="Times New Roman"/>
          <w:color w:val="000000"/>
          <w:kern w:val="24"/>
          <w:szCs w:val="24"/>
        </w:rPr>
        <w:t xml:space="preserve"> Les droits économiques des femmes sont les droits fondamentaux qui concernent</w:t>
      </w:r>
      <w:r w:rsidR="0039216C" w:rsidRPr="0035761E">
        <w:rPr>
          <w:rFonts w:eastAsia="+mn-ea" w:cs="Times New Roman"/>
          <w:color w:val="000000"/>
          <w:kern w:val="24"/>
          <w:szCs w:val="24"/>
        </w:rPr>
        <w:t xml:space="preserve"> l</w:t>
      </w:r>
      <w:r w:rsidR="000B4059" w:rsidRPr="0035761E">
        <w:rPr>
          <w:rFonts w:eastAsia="+mn-ea" w:cs="Times New Roman"/>
          <w:color w:val="000000"/>
          <w:kern w:val="24"/>
          <w:szCs w:val="24"/>
        </w:rPr>
        <w:t xml:space="preserve">a </w:t>
      </w:r>
      <w:r w:rsidR="0039216C" w:rsidRPr="0035761E">
        <w:rPr>
          <w:rFonts w:eastAsia="+mn-ea" w:cs="Times New Roman"/>
          <w:color w:val="000000"/>
          <w:kern w:val="24"/>
          <w:szCs w:val="24"/>
        </w:rPr>
        <w:t xml:space="preserve">propriété, </w:t>
      </w:r>
      <w:r w:rsidR="000B4059" w:rsidRPr="0035761E">
        <w:rPr>
          <w:rFonts w:eastAsia="+mn-ea" w:cs="Times New Roman"/>
          <w:color w:val="000000"/>
          <w:kern w:val="24"/>
          <w:szCs w:val="24"/>
        </w:rPr>
        <w:t xml:space="preserve">la </w:t>
      </w:r>
      <w:r w:rsidR="003B26D4" w:rsidRPr="0035761E">
        <w:rPr>
          <w:rFonts w:eastAsia="+mn-ea" w:cs="Times New Roman"/>
          <w:color w:val="000000"/>
          <w:kern w:val="24"/>
          <w:szCs w:val="24"/>
        </w:rPr>
        <w:t>liberté, le</w:t>
      </w:r>
      <w:r w:rsidRPr="0035761E">
        <w:rPr>
          <w:rFonts w:eastAsia="+mn-ea" w:cs="Times New Roman"/>
          <w:color w:val="000000"/>
          <w:kern w:val="24"/>
          <w:szCs w:val="24"/>
        </w:rPr>
        <w:t xml:space="preserve"> lieu de travail, la sécurité sociale, la vie familiale, la participation à la vie culturelle et l’accès au logement, à l’alimentation, à l’eau, aux soins de santé et à l’éducation</w:t>
      </w:r>
      <w:r w:rsidR="00EA0106" w:rsidRPr="0035761E">
        <w:rPr>
          <w:rFonts w:eastAsia="+mn-ea" w:cs="Times New Roman"/>
          <w:color w:val="000000"/>
          <w:kern w:val="24"/>
          <w:szCs w:val="24"/>
        </w:rPr>
        <w:t>.</w:t>
      </w:r>
    </w:p>
    <w:p w:rsidR="00F24D63" w:rsidRPr="002352E3" w:rsidRDefault="00851BD5" w:rsidP="009D66B0">
      <w:pPr>
        <w:pStyle w:val="Titre2"/>
        <w:rPr>
          <w:rFonts w:eastAsia="+mn-ea"/>
          <w:color w:val="000000"/>
          <w:kern w:val="24"/>
        </w:rPr>
      </w:pPr>
      <w:bookmarkStart w:id="11" w:name="_Toc73598028"/>
      <w:r w:rsidRPr="002352E3">
        <w:rPr>
          <w:rFonts w:eastAsia="+mn-ea"/>
          <w:color w:val="000000"/>
          <w:kern w:val="24"/>
        </w:rPr>
        <w:t>I.1</w:t>
      </w:r>
      <w:r w:rsidR="002352E3" w:rsidRPr="002352E3">
        <w:rPr>
          <w:rFonts w:eastAsia="+mn-ea"/>
          <w:color w:val="000000"/>
          <w:kern w:val="24"/>
        </w:rPr>
        <w:t>.</w:t>
      </w:r>
      <w:r w:rsidR="009775E3">
        <w:rPr>
          <w:rFonts w:eastAsia="+mn-ea"/>
          <w:color w:val="000000"/>
          <w:kern w:val="24"/>
        </w:rPr>
        <w:t xml:space="preserve"> Intérêt </w:t>
      </w:r>
      <w:r w:rsidRPr="002352E3">
        <w:rPr>
          <w:rFonts w:eastAsia="+mn-ea"/>
          <w:color w:val="000000"/>
          <w:kern w:val="24"/>
        </w:rPr>
        <w:t xml:space="preserve">de </w:t>
      </w:r>
      <w:r w:rsidR="00B37E71" w:rsidRPr="002352E3">
        <w:rPr>
          <w:rFonts w:eastAsia="+mn-ea"/>
          <w:color w:val="000000"/>
          <w:kern w:val="24"/>
        </w:rPr>
        <w:t>la thématique su</w:t>
      </w:r>
      <w:r w:rsidR="00EA0106" w:rsidRPr="002352E3">
        <w:rPr>
          <w:rFonts w:eastAsia="+mn-ea"/>
          <w:color w:val="000000"/>
          <w:kern w:val="24"/>
        </w:rPr>
        <w:t>r</w:t>
      </w:r>
      <w:r w:rsidR="00B37E71" w:rsidRPr="002352E3">
        <w:rPr>
          <w:rFonts w:eastAsia="+mn-ea"/>
          <w:color w:val="000000"/>
          <w:kern w:val="24"/>
        </w:rPr>
        <w:t xml:space="preserve"> l’</w:t>
      </w:r>
      <w:r w:rsidRPr="002352E3">
        <w:rPr>
          <w:rFonts w:eastAsia="+mn-ea"/>
          <w:color w:val="000000"/>
          <w:kern w:val="24"/>
        </w:rPr>
        <w:t>autonomisation économique des femmes</w:t>
      </w:r>
      <w:bookmarkEnd w:id="11"/>
      <w:r w:rsidRPr="002352E3">
        <w:rPr>
          <w:rFonts w:eastAsia="+mn-ea"/>
          <w:color w:val="000000"/>
          <w:kern w:val="24"/>
        </w:rPr>
        <w:t xml:space="preserve"> </w:t>
      </w:r>
    </w:p>
    <w:p w:rsidR="00F24D63" w:rsidRPr="0035761E" w:rsidRDefault="00F24D63" w:rsidP="0035761E">
      <w:pPr>
        <w:autoSpaceDE w:val="0"/>
        <w:autoSpaceDN w:val="0"/>
        <w:adjustRightInd w:val="0"/>
        <w:spacing w:before="100" w:after="220" w:line="360" w:lineRule="auto"/>
        <w:rPr>
          <w:rFonts w:eastAsiaTheme="minorHAnsi" w:cs="Times New Roman"/>
          <w:color w:val="000000"/>
          <w:kern w:val="0"/>
          <w:szCs w:val="24"/>
          <w:lang w:eastAsia="en-US"/>
        </w:rPr>
      </w:pPr>
      <w:r w:rsidRPr="0035761E">
        <w:rPr>
          <w:rFonts w:eastAsia="+mn-ea" w:cs="Times New Roman"/>
          <w:color w:val="000000"/>
          <w:kern w:val="24"/>
          <w:szCs w:val="24"/>
        </w:rPr>
        <w:t xml:space="preserve">A la lumière de </w:t>
      </w:r>
      <w:r w:rsidR="0053540D" w:rsidRPr="0035761E">
        <w:rPr>
          <w:rFonts w:eastAsia="+mn-ea" w:cs="Times New Roman"/>
          <w:color w:val="000000"/>
          <w:kern w:val="24"/>
          <w:szCs w:val="24"/>
        </w:rPr>
        <w:t>s</w:t>
      </w:r>
      <w:r w:rsidRPr="0035761E">
        <w:rPr>
          <w:rFonts w:eastAsia="+mn-ea" w:cs="Times New Roman"/>
          <w:color w:val="000000"/>
          <w:kern w:val="24"/>
          <w:szCs w:val="24"/>
        </w:rPr>
        <w:t>a définition</w:t>
      </w:r>
      <w:r w:rsidR="00B301DE" w:rsidRPr="0035761E">
        <w:rPr>
          <w:rFonts w:eastAsia="+mn-ea" w:cs="Times New Roman"/>
          <w:color w:val="000000"/>
          <w:kern w:val="24"/>
          <w:szCs w:val="24"/>
        </w:rPr>
        <w:t>,</w:t>
      </w:r>
      <w:r w:rsidRPr="0035761E">
        <w:rPr>
          <w:rFonts w:eastAsia="+mn-ea" w:cs="Times New Roman"/>
          <w:color w:val="000000"/>
          <w:kern w:val="24"/>
          <w:szCs w:val="24"/>
        </w:rPr>
        <w:t xml:space="preserve"> l’autonomisation économique des femmes comprend toutes les mesures mises en œuvre pour leur permettre d’accéder</w:t>
      </w:r>
      <w:r w:rsidRPr="0035761E">
        <w:rPr>
          <w:rFonts w:eastAsia="+mn-ea" w:cs="Times New Roman"/>
          <w:b/>
          <w:color w:val="000000"/>
          <w:kern w:val="24"/>
          <w:szCs w:val="24"/>
        </w:rPr>
        <w:t xml:space="preserve"> </w:t>
      </w:r>
      <w:r w:rsidRPr="0035761E">
        <w:rPr>
          <w:rFonts w:eastAsiaTheme="minorHAnsi" w:cs="Times New Roman"/>
          <w:color w:val="000000"/>
          <w:kern w:val="0"/>
          <w:szCs w:val="24"/>
          <w:lang w:eastAsia="en-US"/>
        </w:rPr>
        <w:t xml:space="preserve">plus facilement aux ressources et outils économiques, notamment à l’emploi, aux services financiers, aux biens fonciers et autres </w:t>
      </w:r>
      <w:r w:rsidRPr="0035761E">
        <w:rPr>
          <w:rFonts w:eastAsiaTheme="minorHAnsi" w:cs="Times New Roman"/>
          <w:color w:val="000000"/>
          <w:kern w:val="0"/>
          <w:szCs w:val="24"/>
          <w:lang w:eastAsia="en-US"/>
        </w:rPr>
        <w:lastRenderedPageBreak/>
        <w:t>moyens de production, à la formation et à l’information sur les marchés.</w:t>
      </w:r>
    </w:p>
    <w:p w:rsidR="00464FEB" w:rsidRPr="0035761E" w:rsidRDefault="00B301DE" w:rsidP="0035761E">
      <w:pPr>
        <w:autoSpaceDE w:val="0"/>
        <w:autoSpaceDN w:val="0"/>
        <w:adjustRightInd w:val="0"/>
        <w:spacing w:before="100" w:after="220" w:line="360" w:lineRule="auto"/>
        <w:rPr>
          <w:rFonts w:cs="Times New Roman"/>
          <w:szCs w:val="24"/>
        </w:rPr>
      </w:pPr>
      <w:r w:rsidRPr="0035761E">
        <w:rPr>
          <w:rFonts w:cs="Times New Roman"/>
          <w:szCs w:val="24"/>
        </w:rPr>
        <w:t>Renforcer l’autonomisation économique des femmes est une condition indispensable à l’instauration d’un développement durable et d’une croissance pro-pauvres et à la réalisation de tous les Objectifs de développement durable</w:t>
      </w:r>
      <w:r w:rsidR="00464FEB" w:rsidRPr="0035761E">
        <w:rPr>
          <w:rFonts w:cs="Times New Roman"/>
          <w:szCs w:val="24"/>
        </w:rPr>
        <w:t xml:space="preserve">. Il s’agit d’une partie intégrante de la construction de sociétés justes et équitables. Ce sujet est d’autant plus important que les femmes se heurtent souvent à la discrimination et à des inégalités </w:t>
      </w:r>
      <w:r w:rsidR="0053540D" w:rsidRPr="0035761E">
        <w:rPr>
          <w:rFonts w:cs="Times New Roman"/>
          <w:szCs w:val="24"/>
        </w:rPr>
        <w:t xml:space="preserve">permanentes </w:t>
      </w:r>
      <w:r w:rsidR="00464FEB" w:rsidRPr="0035761E">
        <w:rPr>
          <w:rFonts w:cs="Times New Roman"/>
          <w:szCs w:val="24"/>
        </w:rPr>
        <w:t xml:space="preserve">par </w:t>
      </w:r>
      <w:r w:rsidR="007C7151" w:rsidRPr="0035761E">
        <w:rPr>
          <w:rFonts w:cs="Times New Roman"/>
          <w:szCs w:val="24"/>
        </w:rPr>
        <w:t>rapport aux</w:t>
      </w:r>
      <w:r w:rsidR="000759AD" w:rsidRPr="0035761E">
        <w:rPr>
          <w:rFonts w:cs="Times New Roman"/>
          <w:szCs w:val="24"/>
        </w:rPr>
        <w:t xml:space="preserve"> hommes</w:t>
      </w:r>
      <w:r w:rsidR="00C3767C" w:rsidRPr="0035761E">
        <w:rPr>
          <w:rFonts w:cs="Times New Roman"/>
          <w:szCs w:val="24"/>
        </w:rPr>
        <w:t>, et certaines d’entre elles connaissent une situation de discrimination et d’exclusion multiples en raison des pratiques et normes culturelles et coutumières.</w:t>
      </w:r>
    </w:p>
    <w:p w:rsidR="00861417" w:rsidRPr="0035761E" w:rsidRDefault="000759AD" w:rsidP="0035761E">
      <w:pPr>
        <w:autoSpaceDE w:val="0"/>
        <w:autoSpaceDN w:val="0"/>
        <w:adjustRightInd w:val="0"/>
        <w:spacing w:before="100" w:after="220" w:line="360" w:lineRule="auto"/>
        <w:rPr>
          <w:rFonts w:cs="Times New Roman"/>
          <w:szCs w:val="24"/>
        </w:rPr>
      </w:pPr>
      <w:r w:rsidRPr="0035761E">
        <w:rPr>
          <w:rFonts w:cs="Times New Roman"/>
          <w:szCs w:val="24"/>
        </w:rPr>
        <w:t>Le renforcement du rôle de la femme dans l’économie est le meilleur moyen de venir à bout des crises financières et économiques de leur famille et de leur communauté. Pour cela il est essentiel pour assurer la croissance de l’économie et à la cr</w:t>
      </w:r>
      <w:r w:rsidR="00B93F2D" w:rsidRPr="0035761E">
        <w:rPr>
          <w:rFonts w:cs="Times New Roman"/>
          <w:szCs w:val="24"/>
        </w:rPr>
        <w:t>oissance</w:t>
      </w:r>
      <w:r w:rsidRPr="0035761E">
        <w:rPr>
          <w:rFonts w:cs="Times New Roman"/>
          <w:szCs w:val="24"/>
        </w:rPr>
        <w:t xml:space="preserve">. </w:t>
      </w:r>
      <w:r w:rsidR="00B5354E" w:rsidRPr="0035761E">
        <w:rPr>
          <w:rFonts w:cs="Times New Roman"/>
          <w:szCs w:val="24"/>
        </w:rPr>
        <w:t>Plus que les hommes, les femmes consacrent généralement le gros de leur revenu à l’entretien de leur famille</w:t>
      </w:r>
      <w:r w:rsidR="00071380" w:rsidRPr="0035761E">
        <w:rPr>
          <w:rStyle w:val="Appelnotedebasdep"/>
          <w:rFonts w:cs="Times New Roman"/>
          <w:szCs w:val="24"/>
        </w:rPr>
        <w:footnoteReference w:id="10"/>
      </w:r>
      <w:r w:rsidR="00B5354E" w:rsidRPr="0035761E">
        <w:rPr>
          <w:rFonts w:cs="Times New Roman"/>
          <w:szCs w:val="24"/>
        </w:rPr>
        <w:t xml:space="preserve">. </w:t>
      </w:r>
      <w:r w:rsidR="00B93F2D" w:rsidRPr="0035761E">
        <w:rPr>
          <w:rFonts w:cs="Times New Roman"/>
          <w:szCs w:val="24"/>
        </w:rPr>
        <w:t xml:space="preserve">L’augmentation des </w:t>
      </w:r>
      <w:r w:rsidR="00E961BD" w:rsidRPr="0035761E">
        <w:rPr>
          <w:rFonts w:cs="Times New Roman"/>
          <w:szCs w:val="24"/>
        </w:rPr>
        <w:t>revenus</w:t>
      </w:r>
      <w:r w:rsidR="00B93F2D" w:rsidRPr="0035761E">
        <w:rPr>
          <w:rFonts w:cs="Times New Roman"/>
          <w:szCs w:val="24"/>
        </w:rPr>
        <w:t xml:space="preserve"> des femmes et de leur pouvoir économique se traduit </w:t>
      </w:r>
      <w:r w:rsidR="00E961BD" w:rsidRPr="0035761E">
        <w:rPr>
          <w:rFonts w:cs="Times New Roman"/>
          <w:szCs w:val="24"/>
        </w:rPr>
        <w:t xml:space="preserve">généralement </w:t>
      </w:r>
      <w:r w:rsidR="00B93F2D" w:rsidRPr="0035761E">
        <w:rPr>
          <w:rFonts w:cs="Times New Roman"/>
          <w:szCs w:val="24"/>
        </w:rPr>
        <w:t>par un investissement plus important dans la scolarisation, la santé, l’alimentation des enfants ce qui est source de</w:t>
      </w:r>
      <w:r w:rsidR="00B5354E" w:rsidRPr="0035761E">
        <w:rPr>
          <w:rFonts w:cs="Times New Roman"/>
          <w:szCs w:val="24"/>
        </w:rPr>
        <w:t xml:space="preserve"> développemen</w:t>
      </w:r>
      <w:r w:rsidR="002F37F6" w:rsidRPr="0035761E">
        <w:rPr>
          <w:rFonts w:cs="Times New Roman"/>
          <w:szCs w:val="24"/>
        </w:rPr>
        <w:t>t à long terme</w:t>
      </w:r>
      <w:r w:rsidR="00B5354E" w:rsidRPr="0035761E">
        <w:rPr>
          <w:rFonts w:cs="Times New Roman"/>
          <w:szCs w:val="24"/>
        </w:rPr>
        <w:t>.</w:t>
      </w:r>
    </w:p>
    <w:p w:rsidR="00517EC3" w:rsidRDefault="00517EC3" w:rsidP="009D66B0">
      <w:pPr>
        <w:pStyle w:val="Titre2"/>
      </w:pPr>
      <w:bookmarkStart w:id="12" w:name="_Toc73598029"/>
    </w:p>
    <w:p w:rsidR="007878B3" w:rsidRPr="002352E3" w:rsidRDefault="00883AC0" w:rsidP="00517EC3">
      <w:pPr>
        <w:pStyle w:val="Titre2"/>
        <w:jc w:val="center"/>
        <w:rPr>
          <w:rFonts w:eastAsia="+mn-ea"/>
          <w:color w:val="000000"/>
          <w:kern w:val="24"/>
        </w:rPr>
      </w:pPr>
      <w:r w:rsidRPr="002352E3">
        <w:rPr>
          <w:rFonts w:eastAsia="+mn-ea"/>
          <w:color w:val="000000"/>
          <w:kern w:val="24"/>
        </w:rPr>
        <w:t>I.</w:t>
      </w:r>
      <w:r w:rsidR="00851BD5" w:rsidRPr="002352E3">
        <w:rPr>
          <w:rFonts w:eastAsia="+mn-ea"/>
          <w:color w:val="000000"/>
          <w:kern w:val="24"/>
        </w:rPr>
        <w:t>2</w:t>
      </w:r>
      <w:r w:rsidRPr="002352E3">
        <w:rPr>
          <w:rFonts w:eastAsia="+mn-ea"/>
          <w:color w:val="000000"/>
          <w:kern w:val="24"/>
        </w:rPr>
        <w:t xml:space="preserve">. </w:t>
      </w:r>
      <w:r w:rsidR="00850BDF" w:rsidRPr="00517EC3">
        <w:rPr>
          <w:rFonts w:eastAsia="+mn-ea"/>
          <w:color w:val="000000"/>
          <w:kern w:val="24"/>
          <w:sz w:val="28"/>
          <w:szCs w:val="28"/>
        </w:rPr>
        <w:t>Environn</w:t>
      </w:r>
      <w:r w:rsidR="00FF750D" w:rsidRPr="00517EC3">
        <w:rPr>
          <w:rFonts w:eastAsia="+mn-ea"/>
          <w:color w:val="000000"/>
          <w:kern w:val="24"/>
          <w:sz w:val="28"/>
          <w:szCs w:val="28"/>
        </w:rPr>
        <w:t>e</w:t>
      </w:r>
      <w:r w:rsidR="00850BDF" w:rsidRPr="00517EC3">
        <w:rPr>
          <w:rFonts w:eastAsia="+mn-ea"/>
          <w:color w:val="000000"/>
          <w:kern w:val="24"/>
          <w:sz w:val="28"/>
          <w:szCs w:val="28"/>
        </w:rPr>
        <w:t>me</w:t>
      </w:r>
      <w:r w:rsidR="00FF750D" w:rsidRPr="00517EC3">
        <w:rPr>
          <w:rFonts w:eastAsia="+mn-ea"/>
          <w:color w:val="000000"/>
          <w:kern w:val="24"/>
          <w:sz w:val="28"/>
          <w:szCs w:val="28"/>
        </w:rPr>
        <w:t xml:space="preserve">nt </w:t>
      </w:r>
      <w:r w:rsidR="00722C8B" w:rsidRPr="00517EC3">
        <w:rPr>
          <w:rFonts w:eastAsia="+mn-ea"/>
          <w:color w:val="000000"/>
          <w:kern w:val="24"/>
          <w:sz w:val="28"/>
          <w:szCs w:val="28"/>
        </w:rPr>
        <w:t>g</w:t>
      </w:r>
      <w:r w:rsidR="00FF750D" w:rsidRPr="00517EC3">
        <w:rPr>
          <w:rFonts w:eastAsia="+mn-ea"/>
          <w:color w:val="000000"/>
          <w:kern w:val="24"/>
          <w:sz w:val="28"/>
          <w:szCs w:val="28"/>
        </w:rPr>
        <w:t xml:space="preserve">lobal sur les droits </w:t>
      </w:r>
      <w:r w:rsidR="0017086E" w:rsidRPr="00517EC3">
        <w:rPr>
          <w:rFonts w:eastAsia="+mn-ea"/>
          <w:color w:val="000000"/>
          <w:kern w:val="24"/>
          <w:sz w:val="28"/>
          <w:szCs w:val="28"/>
        </w:rPr>
        <w:t>économiques</w:t>
      </w:r>
      <w:r w:rsidR="00FF750D" w:rsidRPr="00517EC3">
        <w:rPr>
          <w:rFonts w:eastAsia="+mn-ea"/>
          <w:color w:val="000000"/>
          <w:kern w:val="24"/>
          <w:sz w:val="28"/>
          <w:szCs w:val="28"/>
        </w:rPr>
        <w:t xml:space="preserve"> des femmes</w:t>
      </w:r>
      <w:bookmarkEnd w:id="12"/>
    </w:p>
    <w:p w:rsidR="005F7E62" w:rsidRPr="0035761E" w:rsidRDefault="005F7E62" w:rsidP="0035761E">
      <w:pPr>
        <w:widowControl/>
        <w:spacing w:after="160" w:line="360" w:lineRule="auto"/>
        <w:rPr>
          <w:rFonts w:cs="Times New Roman"/>
          <w:szCs w:val="24"/>
        </w:rPr>
      </w:pPr>
      <w:r w:rsidRPr="0035761E">
        <w:rPr>
          <w:rFonts w:eastAsia="+mn-ea" w:cs="Times New Roman"/>
          <w:color w:val="000000"/>
          <w:kern w:val="24"/>
          <w:szCs w:val="24"/>
        </w:rPr>
        <w:t xml:space="preserve">L’analyse s’est </w:t>
      </w:r>
      <w:r w:rsidR="00F20658" w:rsidRPr="0035761E">
        <w:rPr>
          <w:rFonts w:eastAsia="+mn-ea" w:cs="Times New Roman"/>
          <w:color w:val="000000"/>
          <w:kern w:val="24"/>
          <w:szCs w:val="24"/>
        </w:rPr>
        <w:t>intéressée aux</w:t>
      </w:r>
      <w:r w:rsidR="00901181">
        <w:rPr>
          <w:rFonts w:eastAsia="+mn-ea" w:cs="Times New Roman"/>
          <w:color w:val="000000"/>
          <w:kern w:val="24"/>
          <w:szCs w:val="24"/>
        </w:rPr>
        <w:t xml:space="preserve"> p</w:t>
      </w:r>
      <w:r w:rsidR="00F20658" w:rsidRPr="0035761E">
        <w:rPr>
          <w:rFonts w:eastAsia="+mn-ea" w:cs="Times New Roman"/>
          <w:color w:val="000000"/>
          <w:kern w:val="24"/>
          <w:szCs w:val="24"/>
        </w:rPr>
        <w:t xml:space="preserve">olitiques et programmes, </w:t>
      </w:r>
      <w:r w:rsidR="00901181">
        <w:rPr>
          <w:rFonts w:eastAsia="+mn-ea" w:cs="Times New Roman"/>
          <w:color w:val="000000"/>
          <w:kern w:val="24"/>
          <w:szCs w:val="24"/>
        </w:rPr>
        <w:t xml:space="preserve">à </w:t>
      </w:r>
      <w:r w:rsidR="00F20658" w:rsidRPr="0035761E">
        <w:rPr>
          <w:rFonts w:eastAsia="+mn-ea" w:cs="Times New Roman"/>
          <w:color w:val="000000"/>
          <w:kern w:val="24"/>
          <w:szCs w:val="24"/>
        </w:rPr>
        <w:t xml:space="preserve">la législation nationale et </w:t>
      </w:r>
      <w:r w:rsidR="00901181">
        <w:rPr>
          <w:rFonts w:eastAsia="+mn-ea" w:cs="Times New Roman"/>
          <w:color w:val="000000"/>
          <w:kern w:val="24"/>
          <w:szCs w:val="24"/>
        </w:rPr>
        <w:t xml:space="preserve">aux </w:t>
      </w:r>
      <w:r w:rsidR="00F20658" w:rsidRPr="0035761E">
        <w:rPr>
          <w:rFonts w:eastAsia="+mn-ea" w:cs="Times New Roman"/>
          <w:color w:val="000000"/>
          <w:kern w:val="24"/>
          <w:szCs w:val="24"/>
        </w:rPr>
        <w:t xml:space="preserve">instruments juridiques qui régissent droits économiques des femmes. </w:t>
      </w:r>
      <w:r w:rsidR="00ED22AB">
        <w:rPr>
          <w:rFonts w:eastAsia="+mn-ea" w:cs="Times New Roman"/>
          <w:color w:val="000000"/>
          <w:kern w:val="24"/>
          <w:szCs w:val="24"/>
        </w:rPr>
        <w:t xml:space="preserve">Les principaux documents de référence </w:t>
      </w:r>
      <w:r w:rsidR="00836018">
        <w:rPr>
          <w:rFonts w:eastAsia="+mn-ea" w:cs="Times New Roman"/>
          <w:color w:val="000000"/>
          <w:kern w:val="24"/>
          <w:szCs w:val="24"/>
        </w:rPr>
        <w:t xml:space="preserve">en la matière </w:t>
      </w:r>
      <w:r w:rsidR="00ED22AB">
        <w:rPr>
          <w:rFonts w:eastAsia="+mn-ea" w:cs="Times New Roman"/>
          <w:color w:val="000000"/>
          <w:kern w:val="24"/>
          <w:szCs w:val="24"/>
        </w:rPr>
        <w:t>sont repris dans les lignes qui suivent.</w:t>
      </w:r>
    </w:p>
    <w:p w:rsidR="00B16AAB" w:rsidRDefault="00883AC0" w:rsidP="00B66F03">
      <w:pPr>
        <w:widowControl/>
        <w:spacing w:after="160" w:line="259" w:lineRule="auto"/>
        <w:ind w:left="567" w:hanging="567"/>
        <w:rPr>
          <w:rFonts w:eastAsia="+mn-ea" w:cs="Times New Roman"/>
          <w:b/>
          <w:color w:val="000000"/>
          <w:kern w:val="24"/>
          <w:szCs w:val="24"/>
        </w:rPr>
      </w:pPr>
      <w:r w:rsidRPr="0035761E">
        <w:rPr>
          <w:rFonts w:eastAsia="+mn-ea" w:cs="Times New Roman"/>
          <w:b/>
          <w:color w:val="000000"/>
          <w:kern w:val="24"/>
          <w:szCs w:val="24"/>
        </w:rPr>
        <w:t>I.</w:t>
      </w:r>
      <w:r w:rsidR="00167F09" w:rsidRPr="0035761E">
        <w:rPr>
          <w:rFonts w:eastAsia="+mn-ea" w:cs="Times New Roman"/>
          <w:b/>
          <w:color w:val="000000"/>
          <w:kern w:val="24"/>
          <w:szCs w:val="24"/>
        </w:rPr>
        <w:t>2</w:t>
      </w:r>
      <w:r w:rsidRPr="0035761E">
        <w:rPr>
          <w:rFonts w:eastAsia="+mn-ea" w:cs="Times New Roman"/>
          <w:b/>
          <w:color w:val="000000"/>
          <w:kern w:val="24"/>
          <w:szCs w:val="24"/>
        </w:rPr>
        <w:t xml:space="preserve">.1. </w:t>
      </w:r>
      <w:r w:rsidR="00B16AAB" w:rsidRPr="0035761E">
        <w:rPr>
          <w:rFonts w:eastAsia="+mn-ea" w:cs="Times New Roman"/>
          <w:b/>
          <w:color w:val="000000"/>
          <w:kern w:val="24"/>
          <w:szCs w:val="24"/>
        </w:rPr>
        <w:t>Les Politiques</w:t>
      </w:r>
      <w:r w:rsidR="00B66F03">
        <w:rPr>
          <w:rFonts w:eastAsia="+mn-ea" w:cs="Times New Roman"/>
          <w:b/>
          <w:color w:val="000000"/>
          <w:kern w:val="24"/>
          <w:szCs w:val="24"/>
        </w:rPr>
        <w:t xml:space="preserve"> et les programme</w:t>
      </w:r>
      <w:r w:rsidR="00422EDF">
        <w:rPr>
          <w:rFonts w:eastAsia="+mn-ea" w:cs="Times New Roman"/>
          <w:b/>
          <w:color w:val="000000"/>
          <w:kern w:val="24"/>
          <w:szCs w:val="24"/>
        </w:rPr>
        <w:t>s</w:t>
      </w:r>
      <w:r w:rsidR="00B66F03">
        <w:rPr>
          <w:rFonts w:eastAsia="+mn-ea" w:cs="Times New Roman"/>
          <w:b/>
          <w:color w:val="000000"/>
          <w:kern w:val="24"/>
          <w:szCs w:val="24"/>
        </w:rPr>
        <w:t xml:space="preserve"> comme forces de la promotion des droits de la femme</w:t>
      </w:r>
    </w:p>
    <w:p w:rsidR="005D51C7" w:rsidRPr="0035761E" w:rsidRDefault="003340E0" w:rsidP="005D51C7">
      <w:pPr>
        <w:widowControl/>
        <w:spacing w:after="160" w:line="259" w:lineRule="auto"/>
        <w:rPr>
          <w:rFonts w:cs="Times New Roman"/>
          <w:szCs w:val="24"/>
        </w:rPr>
      </w:pPr>
      <w:r>
        <w:rPr>
          <w:rFonts w:cs="Times New Roman"/>
          <w:szCs w:val="24"/>
        </w:rPr>
        <w:t>Les différentes dispositions énoncées</w:t>
      </w:r>
      <w:r w:rsidR="005D51C7">
        <w:rPr>
          <w:rFonts w:cs="Times New Roman"/>
          <w:szCs w:val="24"/>
        </w:rPr>
        <w:t xml:space="preserve"> ci- dessous ont été identifiées comme fondement de la promotion des droits économiques de la femme</w:t>
      </w:r>
    </w:p>
    <w:p w:rsidR="00850BDF" w:rsidRPr="0035761E" w:rsidRDefault="00167F09" w:rsidP="0035761E">
      <w:pPr>
        <w:autoSpaceDE w:val="0"/>
        <w:autoSpaceDN w:val="0"/>
        <w:adjustRightInd w:val="0"/>
        <w:spacing w:before="100" w:after="220" w:line="360" w:lineRule="auto"/>
        <w:rPr>
          <w:rFonts w:eastAsiaTheme="minorHAnsi" w:cs="Times New Roman"/>
          <w:color w:val="000000"/>
          <w:kern w:val="0"/>
          <w:szCs w:val="24"/>
          <w:lang w:eastAsia="en-US"/>
        </w:rPr>
      </w:pPr>
      <w:r w:rsidRPr="0035761E">
        <w:rPr>
          <w:rFonts w:eastAsia="+mn-ea" w:cs="Times New Roman"/>
          <w:b/>
          <w:color w:val="000000"/>
          <w:kern w:val="24"/>
          <w:szCs w:val="24"/>
        </w:rPr>
        <w:t>I.2.1.</w:t>
      </w:r>
      <w:r w:rsidR="00883AC0" w:rsidRPr="0035761E">
        <w:rPr>
          <w:rFonts w:eastAsia="+mn-ea" w:cs="Times New Roman"/>
          <w:b/>
          <w:color w:val="000000"/>
          <w:kern w:val="24"/>
          <w:szCs w:val="24"/>
        </w:rPr>
        <w:t xml:space="preserve">1. </w:t>
      </w:r>
      <w:r w:rsidR="000A52CD" w:rsidRPr="0035761E">
        <w:rPr>
          <w:rFonts w:eastAsia="+mn-ea" w:cs="Times New Roman"/>
          <w:b/>
          <w:color w:val="000000"/>
          <w:kern w:val="24"/>
          <w:szCs w:val="24"/>
        </w:rPr>
        <w:t>Au niveau international</w:t>
      </w:r>
    </w:p>
    <w:p w:rsidR="004273F4" w:rsidRPr="0035761E" w:rsidRDefault="00683D8F" w:rsidP="0035761E">
      <w:pPr>
        <w:pStyle w:val="Default"/>
        <w:numPr>
          <w:ilvl w:val="0"/>
          <w:numId w:val="20"/>
        </w:numPr>
        <w:spacing w:line="360" w:lineRule="auto"/>
        <w:ind w:left="0" w:firstLine="0"/>
        <w:jc w:val="both"/>
        <w:rPr>
          <w:rFonts w:ascii="Times New Roman" w:hAnsi="Times New Roman" w:cs="Times New Roman"/>
        </w:rPr>
      </w:pPr>
      <w:r w:rsidRPr="0035761E">
        <w:rPr>
          <w:rFonts w:ascii="Times New Roman" w:hAnsi="Times New Roman" w:cs="Times New Roman"/>
          <w:b/>
        </w:rPr>
        <w:t>Déclaration Universelle des droits de l’Homme</w:t>
      </w:r>
      <w:r w:rsidR="00FC0D0D" w:rsidRPr="0035761E">
        <w:rPr>
          <w:rFonts w:ascii="Times New Roman" w:hAnsi="Times New Roman" w:cs="Times New Roman"/>
          <w:b/>
        </w:rPr>
        <w:t>(DUDH)</w:t>
      </w:r>
      <w:r w:rsidR="00FC0D0D" w:rsidRPr="0035761E">
        <w:rPr>
          <w:rFonts w:ascii="Times New Roman" w:hAnsi="Times New Roman" w:cs="Times New Roman"/>
        </w:rPr>
        <w:t> :</w:t>
      </w:r>
      <w:r w:rsidR="00883AC0" w:rsidRPr="0035761E">
        <w:rPr>
          <w:rFonts w:ascii="Times New Roman" w:eastAsia="Times New Roman" w:hAnsi="Times New Roman" w:cs="Times New Roman"/>
        </w:rPr>
        <w:t xml:space="preserve"> </w:t>
      </w:r>
      <w:r w:rsidR="002050DE" w:rsidRPr="0035761E">
        <w:rPr>
          <w:rFonts w:ascii="Times New Roman" w:eastAsia="Times New Roman" w:hAnsi="Times New Roman" w:cs="Times New Roman"/>
        </w:rPr>
        <w:t>c</w:t>
      </w:r>
      <w:r w:rsidR="004273F4" w:rsidRPr="0035761E">
        <w:rPr>
          <w:rFonts w:ascii="Times New Roman" w:eastAsia="Times New Roman" w:hAnsi="Times New Roman" w:cs="Times New Roman"/>
        </w:rPr>
        <w:t xml:space="preserve">'est une résolution </w:t>
      </w:r>
      <w:r w:rsidR="00883AC0" w:rsidRPr="0035761E">
        <w:rPr>
          <w:rFonts w:ascii="Times New Roman" w:eastAsia="Times New Roman" w:hAnsi="Times New Roman" w:cs="Times New Roman"/>
        </w:rPr>
        <w:t>de l’Assemblée Générale des Nations Unies et non un traité.</w:t>
      </w:r>
      <w:r w:rsidR="004273F4" w:rsidRPr="0035761E">
        <w:rPr>
          <w:rFonts w:ascii="Times New Roman" w:hAnsi="Times New Roman" w:cs="Times New Roman"/>
        </w:rPr>
        <w:t xml:space="preserve"> </w:t>
      </w:r>
    </w:p>
    <w:p w:rsidR="004273F4" w:rsidRPr="0035761E" w:rsidRDefault="005F279C" w:rsidP="0035761E">
      <w:pPr>
        <w:widowControl/>
        <w:autoSpaceDE w:val="0"/>
        <w:autoSpaceDN w:val="0"/>
        <w:adjustRightInd w:val="0"/>
        <w:spacing w:line="360" w:lineRule="auto"/>
        <w:rPr>
          <w:rFonts w:eastAsiaTheme="minorHAnsi" w:cs="Times New Roman"/>
          <w:color w:val="000000"/>
          <w:kern w:val="0"/>
          <w:szCs w:val="24"/>
          <w:lang w:eastAsia="en-US"/>
        </w:rPr>
      </w:pPr>
      <w:r w:rsidRPr="0035761E">
        <w:rPr>
          <w:rFonts w:eastAsiaTheme="minorHAnsi" w:cs="Times New Roman"/>
          <w:color w:val="000000"/>
          <w:kern w:val="0"/>
          <w:szCs w:val="24"/>
          <w:lang w:eastAsia="en-US"/>
        </w:rPr>
        <w:lastRenderedPageBreak/>
        <w:t>L</w:t>
      </w:r>
      <w:r w:rsidR="004273F4" w:rsidRPr="0035761E">
        <w:rPr>
          <w:rFonts w:eastAsiaTheme="minorHAnsi" w:cs="Times New Roman"/>
          <w:color w:val="000000"/>
          <w:kern w:val="0"/>
          <w:szCs w:val="24"/>
          <w:lang w:eastAsia="en-US"/>
        </w:rPr>
        <w:t xml:space="preserve">e Burundi, étant membre de l’ONU, </w:t>
      </w:r>
      <w:r w:rsidR="00551D47" w:rsidRPr="0035761E">
        <w:rPr>
          <w:rFonts w:eastAsiaTheme="minorHAnsi" w:cs="Times New Roman"/>
          <w:color w:val="000000"/>
          <w:kern w:val="0"/>
          <w:szCs w:val="24"/>
          <w:lang w:eastAsia="en-US"/>
        </w:rPr>
        <w:t>à ce titre</w:t>
      </w:r>
      <w:r w:rsidR="00CB1BED" w:rsidRPr="0035761E">
        <w:rPr>
          <w:rFonts w:eastAsiaTheme="minorHAnsi" w:cs="Times New Roman"/>
          <w:color w:val="000000"/>
          <w:kern w:val="0"/>
          <w:szCs w:val="24"/>
          <w:lang w:eastAsia="en-US"/>
        </w:rPr>
        <w:t xml:space="preserve">, le pays </w:t>
      </w:r>
      <w:r w:rsidR="004273F4" w:rsidRPr="0035761E">
        <w:rPr>
          <w:rFonts w:eastAsiaTheme="minorHAnsi" w:cs="Times New Roman"/>
          <w:color w:val="000000"/>
          <w:kern w:val="0"/>
          <w:szCs w:val="24"/>
          <w:lang w:eastAsia="en-US"/>
        </w:rPr>
        <w:t>adhère</w:t>
      </w:r>
      <w:r w:rsidR="00CB1BED" w:rsidRPr="0035761E">
        <w:rPr>
          <w:rFonts w:eastAsiaTheme="minorHAnsi" w:cs="Times New Roman"/>
          <w:color w:val="000000"/>
          <w:kern w:val="0"/>
          <w:szCs w:val="24"/>
          <w:lang w:eastAsia="en-US"/>
        </w:rPr>
        <w:t xml:space="preserve"> d</w:t>
      </w:r>
      <w:r w:rsidR="00147A4D" w:rsidRPr="0035761E">
        <w:rPr>
          <w:rFonts w:eastAsiaTheme="minorHAnsi" w:cs="Times New Roman"/>
          <w:color w:val="000000"/>
          <w:kern w:val="0"/>
          <w:szCs w:val="24"/>
          <w:lang w:eastAsia="en-US"/>
        </w:rPr>
        <w:t>’office</w:t>
      </w:r>
      <w:r w:rsidR="004273F4" w:rsidRPr="0035761E">
        <w:rPr>
          <w:rFonts w:eastAsiaTheme="minorHAnsi" w:cs="Times New Roman"/>
          <w:color w:val="000000"/>
          <w:kern w:val="0"/>
          <w:szCs w:val="24"/>
          <w:lang w:eastAsia="en-US"/>
        </w:rPr>
        <w:t xml:space="preserve"> à ce document fondateur. </w:t>
      </w:r>
    </w:p>
    <w:p w:rsidR="00FC0D0D" w:rsidRPr="0035761E" w:rsidRDefault="00FC0D0D" w:rsidP="0035761E">
      <w:pPr>
        <w:widowControl/>
        <w:spacing w:line="360" w:lineRule="auto"/>
        <w:rPr>
          <w:rFonts w:eastAsia="Times New Roman" w:cs="Times New Roman"/>
          <w:b/>
          <w:kern w:val="0"/>
          <w:szCs w:val="24"/>
          <w:lang w:val="fr-CH" w:eastAsia="en-US"/>
        </w:rPr>
      </w:pPr>
      <w:r w:rsidRPr="0035761E">
        <w:rPr>
          <w:rFonts w:eastAsia="Times New Roman" w:cs="Times New Roman"/>
          <w:b/>
          <w:kern w:val="0"/>
          <w:szCs w:val="24"/>
          <w:lang w:val="fr-CH" w:eastAsia="en-US"/>
        </w:rPr>
        <w:t xml:space="preserve">Article 1 : </w:t>
      </w:r>
      <w:r w:rsidRPr="0035761E">
        <w:rPr>
          <w:rFonts w:eastAsia="Times New Roman" w:cs="Times New Roman"/>
          <w:kern w:val="0"/>
          <w:szCs w:val="24"/>
          <w:lang w:val="fr-CH" w:eastAsia="en-US"/>
        </w:rPr>
        <w:t>Tous les êtres humains naissent libres et égaux en dignité et en droits.</w:t>
      </w:r>
    </w:p>
    <w:p w:rsidR="00FC0D0D" w:rsidRPr="0035761E" w:rsidRDefault="00FC0D0D" w:rsidP="0035761E">
      <w:pPr>
        <w:widowControl/>
        <w:spacing w:line="360" w:lineRule="auto"/>
        <w:rPr>
          <w:rFonts w:eastAsia="Times New Roman" w:cs="Times New Roman"/>
          <w:kern w:val="0"/>
          <w:szCs w:val="24"/>
          <w:lang w:val="fr-CH" w:eastAsia="en-US"/>
        </w:rPr>
      </w:pPr>
      <w:r w:rsidRPr="0035761E">
        <w:rPr>
          <w:rFonts w:eastAsia="Times New Roman" w:cs="Times New Roman"/>
          <w:b/>
          <w:kern w:val="0"/>
          <w:szCs w:val="24"/>
          <w:lang w:val="fr-CH" w:eastAsia="en-US"/>
        </w:rPr>
        <w:t xml:space="preserve">Article 2 : </w:t>
      </w:r>
      <w:r w:rsidRPr="0035761E">
        <w:rPr>
          <w:rFonts w:eastAsia="Times New Roman" w:cs="Times New Roman"/>
          <w:kern w:val="0"/>
          <w:szCs w:val="24"/>
          <w:lang w:val="fr-CH" w:eastAsia="en-US"/>
        </w:rPr>
        <w:t>Chacun peut se prévaloir de tous les droits et de toutes les libertés proclamées dans la présente Déclaration, sans distinction aucune, notamment de race, de couleur, de sexe, de langue, de religion, d’opinion politique ou de toute autre opinion, d’origine nationale ou sociale, de fortune, de naissance, ou de toute autre situation.</w:t>
      </w:r>
    </w:p>
    <w:p w:rsidR="00FC0D0D" w:rsidRPr="0035761E" w:rsidRDefault="00FC0D0D" w:rsidP="0035761E">
      <w:pPr>
        <w:widowControl/>
        <w:spacing w:line="360" w:lineRule="auto"/>
        <w:rPr>
          <w:rFonts w:eastAsia="Times New Roman" w:cs="Times New Roman"/>
          <w:b/>
          <w:kern w:val="0"/>
          <w:szCs w:val="24"/>
          <w:lang w:val="fr-CH" w:eastAsia="en-US"/>
        </w:rPr>
      </w:pPr>
      <w:r w:rsidRPr="0035761E">
        <w:rPr>
          <w:rFonts w:eastAsia="Times New Roman" w:cs="Times New Roman"/>
          <w:b/>
          <w:kern w:val="0"/>
          <w:szCs w:val="24"/>
          <w:lang w:val="fr-CH" w:eastAsia="en-US"/>
        </w:rPr>
        <w:t>Article 7</w:t>
      </w:r>
      <w:r w:rsidRPr="0035761E">
        <w:rPr>
          <w:rFonts w:eastAsia="Times New Roman" w:cs="Times New Roman"/>
          <w:kern w:val="0"/>
          <w:szCs w:val="24"/>
          <w:lang w:val="fr-CH" w:eastAsia="en-US"/>
        </w:rPr>
        <w:t xml:space="preserve"> : Tous sont égaux devant la loi et ont droit sans discrimination à une égale protection de la loi. Tous ont droit à une protection égale contre toute discrimination qui violerait la présente Déclaration et contre toute provocation à une telle discrimination</w:t>
      </w:r>
      <w:r w:rsidR="00597B6C" w:rsidRPr="0035761E">
        <w:rPr>
          <w:rFonts w:eastAsia="Times New Roman" w:cs="Times New Roman"/>
          <w:kern w:val="0"/>
          <w:szCs w:val="24"/>
          <w:lang w:val="fr-CH" w:eastAsia="en-US"/>
        </w:rPr>
        <w:t>.</w:t>
      </w:r>
    </w:p>
    <w:p w:rsidR="00FC0D0D" w:rsidRPr="0035761E" w:rsidRDefault="00FC0D0D" w:rsidP="0035761E">
      <w:pPr>
        <w:widowControl/>
        <w:spacing w:after="160" w:line="360" w:lineRule="auto"/>
        <w:rPr>
          <w:rFonts w:eastAsia="Times New Roman" w:cs="Times New Roman"/>
          <w:kern w:val="0"/>
          <w:szCs w:val="24"/>
          <w:lang w:val="fr-CH" w:eastAsia="en-US"/>
        </w:rPr>
      </w:pPr>
      <w:r w:rsidRPr="0035761E">
        <w:rPr>
          <w:rFonts w:eastAsia="Times New Roman" w:cs="Times New Roman"/>
          <w:b/>
          <w:kern w:val="0"/>
          <w:szCs w:val="24"/>
          <w:lang w:val="fr-CH" w:eastAsia="en-US"/>
        </w:rPr>
        <w:t>Article 17</w:t>
      </w:r>
      <w:r w:rsidRPr="0035761E">
        <w:rPr>
          <w:rFonts w:eastAsia="Times New Roman" w:cs="Times New Roman"/>
          <w:kern w:val="0"/>
          <w:szCs w:val="24"/>
          <w:lang w:val="fr-CH" w:eastAsia="en-US"/>
        </w:rPr>
        <w:t xml:space="preserve"> : Toute personne, aussi bien seul qu’en collectivité, a droit à la propriété. Nul ne peut être privé arbitrairement de sa propriété</w:t>
      </w:r>
    </w:p>
    <w:p w:rsidR="00FF0D9B" w:rsidRPr="0035761E" w:rsidRDefault="004273F4" w:rsidP="0035761E">
      <w:pPr>
        <w:pStyle w:val="Paragraphedeliste"/>
        <w:widowControl/>
        <w:numPr>
          <w:ilvl w:val="0"/>
          <w:numId w:val="20"/>
        </w:numPr>
        <w:autoSpaceDE w:val="0"/>
        <w:autoSpaceDN w:val="0"/>
        <w:adjustRightInd w:val="0"/>
        <w:spacing w:line="360" w:lineRule="auto"/>
        <w:ind w:left="0" w:firstLine="0"/>
        <w:rPr>
          <w:rFonts w:eastAsiaTheme="minorHAnsi"/>
          <w:color w:val="000000"/>
          <w:kern w:val="0"/>
          <w:szCs w:val="24"/>
          <w:lang w:eastAsia="en-US"/>
        </w:rPr>
      </w:pPr>
      <w:r w:rsidRPr="0035761E">
        <w:rPr>
          <w:rFonts w:eastAsiaTheme="minorHAnsi"/>
          <w:b/>
          <w:bCs/>
          <w:color w:val="000000"/>
          <w:kern w:val="0"/>
          <w:szCs w:val="24"/>
          <w:lang w:eastAsia="en-US"/>
        </w:rPr>
        <w:t xml:space="preserve">Le Pacte International Relatif aux Droits Civils et Politiques : </w:t>
      </w:r>
      <w:r w:rsidRPr="0035761E">
        <w:rPr>
          <w:rFonts w:eastAsiaTheme="minorHAnsi"/>
          <w:color w:val="000000"/>
          <w:kern w:val="0"/>
          <w:szCs w:val="24"/>
          <w:lang w:eastAsia="en-US"/>
        </w:rPr>
        <w:t xml:space="preserve">adopté le 16 décembre 1966 et entré en vigueur depuis le 23 mars 1976, il a été ratifié par le Burundi le 9 mai 1990. </w:t>
      </w:r>
    </w:p>
    <w:p w:rsidR="004273F4" w:rsidRPr="0035761E" w:rsidRDefault="004273F4" w:rsidP="0035761E">
      <w:pPr>
        <w:pStyle w:val="Paragraphedeliste"/>
        <w:widowControl/>
        <w:autoSpaceDE w:val="0"/>
        <w:autoSpaceDN w:val="0"/>
        <w:adjustRightInd w:val="0"/>
        <w:spacing w:line="360" w:lineRule="auto"/>
        <w:ind w:left="0"/>
        <w:rPr>
          <w:rFonts w:eastAsiaTheme="minorHAnsi"/>
          <w:color w:val="000000"/>
          <w:kern w:val="0"/>
          <w:szCs w:val="24"/>
          <w:lang w:eastAsia="en-US"/>
        </w:rPr>
      </w:pPr>
      <w:r w:rsidRPr="0035761E">
        <w:rPr>
          <w:rFonts w:eastAsiaTheme="minorHAnsi"/>
          <w:color w:val="000000"/>
          <w:kern w:val="0"/>
          <w:szCs w:val="24"/>
          <w:lang w:eastAsia="en-US"/>
        </w:rPr>
        <w:t xml:space="preserve">Cet outil de référence en matière des droits civils et politiques contient beaucoup d’engagements des Etats en termes d’égalité et d’équité. </w:t>
      </w:r>
    </w:p>
    <w:p w:rsidR="00910F59" w:rsidRPr="0035761E" w:rsidRDefault="00910F59" w:rsidP="0035761E">
      <w:pPr>
        <w:spacing w:line="360" w:lineRule="auto"/>
        <w:rPr>
          <w:rFonts w:cs="Times New Roman"/>
          <w:szCs w:val="24"/>
          <w:lang w:val="fr-CH"/>
        </w:rPr>
      </w:pPr>
      <w:r w:rsidRPr="0035761E">
        <w:rPr>
          <w:rFonts w:cs="Times New Roman"/>
          <w:b/>
          <w:szCs w:val="24"/>
          <w:lang w:val="fr-CH"/>
        </w:rPr>
        <w:t>Article 3</w:t>
      </w:r>
      <w:r w:rsidRPr="0035761E">
        <w:rPr>
          <w:rFonts w:cs="Times New Roman"/>
          <w:szCs w:val="24"/>
          <w:lang w:val="fr-CH"/>
        </w:rPr>
        <w:t xml:space="preserve"> : Les Etas parties au présent pacte s’engagent d’assurer le droit égal des hommes et des femmes de jouir de tous les droits civils et politiques énoncés dans le présent pacte</w:t>
      </w:r>
    </w:p>
    <w:p w:rsidR="00910F59" w:rsidRPr="0035761E" w:rsidRDefault="00910F59" w:rsidP="0035761E">
      <w:pPr>
        <w:spacing w:line="360" w:lineRule="auto"/>
        <w:rPr>
          <w:rFonts w:cs="Times New Roman"/>
          <w:b/>
          <w:szCs w:val="24"/>
          <w:lang w:val="fr-CH"/>
        </w:rPr>
      </w:pPr>
    </w:p>
    <w:p w:rsidR="004273F4" w:rsidRPr="0035761E" w:rsidRDefault="00910F59" w:rsidP="0035761E">
      <w:pPr>
        <w:widowControl/>
        <w:spacing w:after="160" w:line="360" w:lineRule="auto"/>
        <w:rPr>
          <w:rFonts w:eastAsia="Times New Roman" w:cs="Times New Roman"/>
          <w:kern w:val="0"/>
          <w:szCs w:val="24"/>
          <w:lang w:val="fr-CH" w:eastAsia="en-US"/>
        </w:rPr>
      </w:pPr>
      <w:r w:rsidRPr="0035761E">
        <w:rPr>
          <w:rFonts w:cs="Times New Roman"/>
          <w:b/>
          <w:szCs w:val="24"/>
          <w:lang w:val="fr-CH"/>
        </w:rPr>
        <w:t xml:space="preserve">Article 26 : </w:t>
      </w:r>
      <w:r w:rsidRPr="0035761E">
        <w:rPr>
          <w:rFonts w:cs="Times New Roman"/>
          <w:szCs w:val="24"/>
          <w:lang w:val="fr-CH"/>
        </w:rPr>
        <w:t>Toutes les personnes sont égales devant la loi et ont droit sans discrimination à une égale protection de la loi. A cet égard, la loi doit interdire toute discrimination et garantir toutes les personnes à une protection égale et efficace contre toute discrimination, notamment de race, de couleur, de sexe, de langue, de religion, d’opinion politique et de tout autre opinion, d’origine nationale ou sociale, de fortune, de naissance</w:t>
      </w:r>
      <w:r w:rsidR="00D30C28" w:rsidRPr="0035761E">
        <w:rPr>
          <w:rFonts w:eastAsia="Times New Roman" w:cs="Times New Roman"/>
          <w:kern w:val="0"/>
          <w:szCs w:val="24"/>
          <w:lang w:val="fr-CH" w:eastAsia="en-US"/>
        </w:rPr>
        <w:t xml:space="preserve"> ou de toute autre situation</w:t>
      </w:r>
      <w:r w:rsidR="002B5C95" w:rsidRPr="0035761E">
        <w:rPr>
          <w:rFonts w:eastAsia="Times New Roman" w:cs="Times New Roman"/>
          <w:kern w:val="0"/>
          <w:szCs w:val="24"/>
          <w:lang w:val="fr-CH" w:eastAsia="en-US"/>
        </w:rPr>
        <w:t>.</w:t>
      </w:r>
    </w:p>
    <w:p w:rsidR="00FA4C0F" w:rsidRPr="0035761E" w:rsidRDefault="00B91F61" w:rsidP="0035761E">
      <w:pPr>
        <w:pStyle w:val="Default"/>
        <w:numPr>
          <w:ilvl w:val="0"/>
          <w:numId w:val="20"/>
        </w:numPr>
        <w:spacing w:line="360" w:lineRule="auto"/>
        <w:jc w:val="both"/>
        <w:rPr>
          <w:rFonts w:ascii="Times New Roman" w:hAnsi="Times New Roman" w:cs="Times New Roman"/>
          <w:b/>
        </w:rPr>
      </w:pPr>
      <w:r w:rsidRPr="0035761E">
        <w:rPr>
          <w:rFonts w:ascii="Times New Roman" w:eastAsia="Times New Roman" w:hAnsi="Times New Roman" w:cs="Times New Roman"/>
          <w:b/>
          <w:lang w:val="fr-CH"/>
        </w:rPr>
        <w:t xml:space="preserve">Le Pacte International Relatif aux droits économiques, sociaux et culturels : </w:t>
      </w:r>
    </w:p>
    <w:p w:rsidR="00BE0979" w:rsidRPr="0035761E" w:rsidRDefault="00300428" w:rsidP="0035761E">
      <w:pPr>
        <w:widowControl/>
        <w:autoSpaceDE w:val="0"/>
        <w:autoSpaceDN w:val="0"/>
        <w:adjustRightInd w:val="0"/>
        <w:spacing w:line="360" w:lineRule="auto"/>
        <w:rPr>
          <w:rFonts w:eastAsiaTheme="minorHAnsi" w:cs="Times New Roman"/>
          <w:color w:val="000000"/>
          <w:kern w:val="0"/>
          <w:szCs w:val="24"/>
          <w:lang w:eastAsia="en-US"/>
        </w:rPr>
      </w:pPr>
      <w:r w:rsidRPr="0035761E">
        <w:rPr>
          <w:rFonts w:eastAsiaTheme="minorHAnsi" w:cs="Times New Roman"/>
          <w:color w:val="000000"/>
          <w:kern w:val="0"/>
          <w:szCs w:val="24"/>
          <w:lang w:eastAsia="en-US"/>
        </w:rPr>
        <w:t xml:space="preserve">Il </w:t>
      </w:r>
      <w:r w:rsidR="00FA4C0F" w:rsidRPr="0035761E">
        <w:rPr>
          <w:rFonts w:eastAsiaTheme="minorHAnsi" w:cs="Times New Roman"/>
          <w:color w:val="000000"/>
          <w:kern w:val="0"/>
          <w:szCs w:val="24"/>
          <w:lang w:eastAsia="en-US"/>
        </w:rPr>
        <w:t xml:space="preserve">a été adopté par l’Assemblée Générale des Nations Unies le 16 décembre 1966. Il est entré en vigueur le 3 janvier 1976 et le Burundi l’a ratifié le 09 mai 1990. </w:t>
      </w:r>
      <w:r w:rsidR="00BE0979" w:rsidRPr="0035761E">
        <w:rPr>
          <w:rFonts w:eastAsiaTheme="minorHAnsi" w:cs="Times New Roman"/>
          <w:color w:val="000000"/>
          <w:kern w:val="0"/>
          <w:szCs w:val="24"/>
          <w:lang w:eastAsia="en-US"/>
        </w:rPr>
        <w:t xml:space="preserve">Dans un pays essentiellement rural et vivant de l’agriculture dans la proportion de 90%, la principale condition de respect de </w:t>
      </w:r>
      <w:r w:rsidR="009930DC" w:rsidRPr="0035761E">
        <w:rPr>
          <w:rFonts w:eastAsiaTheme="minorHAnsi" w:cs="Times New Roman"/>
          <w:color w:val="000000"/>
          <w:kern w:val="0"/>
          <w:szCs w:val="24"/>
          <w:lang w:eastAsia="en-US"/>
        </w:rPr>
        <w:t xml:space="preserve">du </w:t>
      </w:r>
      <w:r w:rsidR="00BE0979" w:rsidRPr="0035761E">
        <w:rPr>
          <w:rFonts w:eastAsiaTheme="minorHAnsi" w:cs="Times New Roman"/>
          <w:color w:val="000000"/>
          <w:kern w:val="0"/>
          <w:szCs w:val="24"/>
          <w:lang w:eastAsia="en-US"/>
        </w:rPr>
        <w:t>droit pour les femmes</w:t>
      </w:r>
      <w:r w:rsidR="009930DC" w:rsidRPr="0035761E">
        <w:rPr>
          <w:rFonts w:eastAsiaTheme="minorHAnsi" w:cs="Times New Roman"/>
          <w:color w:val="000000"/>
          <w:kern w:val="0"/>
          <w:szCs w:val="24"/>
          <w:lang w:eastAsia="en-US"/>
        </w:rPr>
        <w:t xml:space="preserve"> d’être à l’abris de la faim et de jouir d’un niveau de vie décent</w:t>
      </w:r>
      <w:r w:rsidR="00BE0979" w:rsidRPr="0035761E">
        <w:rPr>
          <w:rFonts w:eastAsiaTheme="minorHAnsi" w:cs="Times New Roman"/>
          <w:color w:val="000000"/>
          <w:kern w:val="0"/>
          <w:szCs w:val="24"/>
          <w:lang w:eastAsia="en-US"/>
        </w:rPr>
        <w:t xml:space="preserve"> </w:t>
      </w:r>
      <w:r w:rsidR="009930DC" w:rsidRPr="0035761E">
        <w:rPr>
          <w:rFonts w:eastAsiaTheme="minorHAnsi" w:cs="Times New Roman"/>
          <w:color w:val="000000"/>
          <w:kern w:val="0"/>
          <w:szCs w:val="24"/>
          <w:lang w:eastAsia="en-US"/>
        </w:rPr>
        <w:t xml:space="preserve">serait </w:t>
      </w:r>
      <w:r w:rsidR="00BE0979" w:rsidRPr="0035761E">
        <w:rPr>
          <w:rFonts w:eastAsiaTheme="minorHAnsi" w:cs="Times New Roman"/>
          <w:color w:val="000000"/>
          <w:kern w:val="0"/>
          <w:szCs w:val="24"/>
          <w:lang w:eastAsia="en-US"/>
        </w:rPr>
        <w:t xml:space="preserve">de leur garantir l’accès et le contrôle de la terre et des fruits de </w:t>
      </w:r>
      <w:r w:rsidR="00BE0979" w:rsidRPr="0035761E">
        <w:rPr>
          <w:rFonts w:eastAsiaTheme="minorHAnsi" w:cs="Times New Roman"/>
          <w:color w:val="000000"/>
          <w:kern w:val="0"/>
          <w:szCs w:val="24"/>
          <w:lang w:eastAsia="en-US"/>
        </w:rPr>
        <w:lastRenderedPageBreak/>
        <w:t xml:space="preserve">cette dernière. Or, cette condition n’est garantie ni dans les faits ni dans la loi malgré que le pacte exige des Etats parties de prendre </w:t>
      </w:r>
      <w:r w:rsidR="00BE0979" w:rsidRPr="0035761E">
        <w:rPr>
          <w:rFonts w:eastAsiaTheme="minorHAnsi" w:cs="Times New Roman"/>
          <w:i/>
          <w:iCs/>
          <w:color w:val="000000"/>
          <w:kern w:val="0"/>
          <w:szCs w:val="24"/>
          <w:lang w:eastAsia="en-US"/>
        </w:rPr>
        <w:t xml:space="preserve">des mesures nécessaires </w:t>
      </w:r>
      <w:r w:rsidR="00BE0979" w:rsidRPr="0035761E">
        <w:rPr>
          <w:rFonts w:eastAsiaTheme="minorHAnsi" w:cs="Times New Roman"/>
          <w:color w:val="000000"/>
          <w:kern w:val="0"/>
          <w:szCs w:val="24"/>
          <w:lang w:eastAsia="en-US"/>
        </w:rPr>
        <w:t xml:space="preserve">pour garantir ces droits. </w:t>
      </w:r>
    </w:p>
    <w:p w:rsidR="00D30C28" w:rsidRPr="0035761E" w:rsidRDefault="00D30C28" w:rsidP="0035761E">
      <w:pPr>
        <w:widowControl/>
        <w:spacing w:line="360" w:lineRule="auto"/>
        <w:rPr>
          <w:rFonts w:eastAsia="Times New Roman" w:cs="Times New Roman"/>
          <w:kern w:val="0"/>
          <w:szCs w:val="24"/>
          <w:lang w:val="fr-CH" w:eastAsia="en-US"/>
        </w:rPr>
      </w:pPr>
      <w:r w:rsidRPr="0035761E">
        <w:rPr>
          <w:rFonts w:eastAsia="Times New Roman" w:cs="Times New Roman"/>
          <w:b/>
          <w:kern w:val="0"/>
          <w:szCs w:val="24"/>
          <w:lang w:val="fr-CH" w:eastAsia="en-US"/>
        </w:rPr>
        <w:t>Article</w:t>
      </w:r>
      <w:r w:rsidR="0035761E" w:rsidRPr="0035761E">
        <w:rPr>
          <w:rFonts w:eastAsia="Times New Roman" w:cs="Times New Roman"/>
          <w:b/>
          <w:kern w:val="0"/>
          <w:szCs w:val="24"/>
          <w:lang w:val="fr-CH" w:eastAsia="en-US"/>
        </w:rPr>
        <w:t xml:space="preserve"> </w:t>
      </w:r>
      <w:r w:rsidRPr="0035761E">
        <w:rPr>
          <w:rFonts w:eastAsia="Times New Roman" w:cs="Times New Roman"/>
          <w:b/>
          <w:kern w:val="0"/>
          <w:szCs w:val="24"/>
          <w:lang w:val="fr-CH" w:eastAsia="en-US"/>
        </w:rPr>
        <w:t>3 :</w:t>
      </w:r>
      <w:r w:rsidRPr="0035761E">
        <w:rPr>
          <w:rFonts w:eastAsia="Times New Roman" w:cs="Times New Roman"/>
          <w:kern w:val="0"/>
          <w:szCs w:val="24"/>
          <w:lang w:val="fr-CH" w:eastAsia="en-US"/>
        </w:rPr>
        <w:t xml:space="preserve"> Les Etas parties au présent pacte s’engagent à assurer le droit égal qu’ont l’homme et la femme au bénéfice de tous les droits économiques, sociaux et culturels qui sont énumérés dans le présent pacte</w:t>
      </w:r>
    </w:p>
    <w:p w:rsidR="00BE0979" w:rsidRPr="0035761E" w:rsidRDefault="00BE0979" w:rsidP="0035761E">
      <w:pPr>
        <w:pStyle w:val="Default"/>
        <w:spacing w:line="360" w:lineRule="auto"/>
        <w:jc w:val="both"/>
        <w:rPr>
          <w:rFonts w:ascii="Times New Roman" w:hAnsi="Times New Roman" w:cs="Times New Roman"/>
          <w:iCs/>
        </w:rPr>
      </w:pPr>
      <w:r w:rsidRPr="0035761E">
        <w:rPr>
          <w:rFonts w:ascii="Times New Roman" w:eastAsia="Times New Roman" w:hAnsi="Times New Roman" w:cs="Times New Roman"/>
          <w:b/>
          <w:lang w:val="fr-CH"/>
        </w:rPr>
        <w:t xml:space="preserve">Article11 : </w:t>
      </w:r>
      <w:r w:rsidR="00CF19C4" w:rsidRPr="0035761E">
        <w:rPr>
          <w:rFonts w:ascii="Times New Roman" w:hAnsi="Times New Roman" w:cs="Times New Roman"/>
          <w:iCs/>
        </w:rPr>
        <w:t>L</w:t>
      </w:r>
      <w:r w:rsidRPr="0035761E">
        <w:rPr>
          <w:rFonts w:ascii="Times New Roman" w:hAnsi="Times New Roman" w:cs="Times New Roman"/>
          <w:iCs/>
        </w:rPr>
        <w:t xml:space="preserve">e droit de toute personne à un niveau de vie suffisant </w:t>
      </w:r>
      <w:r w:rsidRPr="0035761E">
        <w:rPr>
          <w:rFonts w:ascii="Times New Roman" w:hAnsi="Times New Roman" w:cs="Times New Roman"/>
        </w:rPr>
        <w:t xml:space="preserve">et </w:t>
      </w:r>
      <w:r w:rsidRPr="0035761E">
        <w:rPr>
          <w:rFonts w:ascii="Times New Roman" w:hAnsi="Times New Roman" w:cs="Times New Roman"/>
          <w:iCs/>
        </w:rPr>
        <w:t>le droit fondamental qu’</w:t>
      </w:r>
      <w:proofErr w:type="spellStart"/>
      <w:r w:rsidR="000B5435" w:rsidRPr="0035761E">
        <w:rPr>
          <w:rFonts w:ascii="Times New Roman" w:hAnsi="Times New Roman" w:cs="Times New Roman"/>
          <w:iCs/>
        </w:rPr>
        <w:t>a</w:t>
      </w:r>
      <w:proofErr w:type="spellEnd"/>
      <w:r w:rsidRPr="0035761E">
        <w:rPr>
          <w:rFonts w:ascii="Times New Roman" w:hAnsi="Times New Roman" w:cs="Times New Roman"/>
          <w:iCs/>
        </w:rPr>
        <w:t xml:space="preserve"> toute personne d’être à l’abri de la faim</w:t>
      </w:r>
      <w:r w:rsidR="000B5435" w:rsidRPr="0035761E">
        <w:rPr>
          <w:rFonts w:ascii="Times New Roman" w:hAnsi="Times New Roman" w:cs="Times New Roman"/>
          <w:iCs/>
        </w:rPr>
        <w:t>.</w:t>
      </w:r>
      <w:r w:rsidRPr="0035761E">
        <w:rPr>
          <w:rFonts w:ascii="Times New Roman" w:hAnsi="Times New Roman" w:cs="Times New Roman"/>
          <w:iCs/>
        </w:rPr>
        <w:t xml:space="preserve"> </w:t>
      </w:r>
    </w:p>
    <w:p w:rsidR="00422EDF" w:rsidRPr="00422EDF" w:rsidRDefault="00422EDF" w:rsidP="00422EDF">
      <w:pPr>
        <w:widowControl/>
        <w:autoSpaceDE w:val="0"/>
        <w:autoSpaceDN w:val="0"/>
        <w:adjustRightInd w:val="0"/>
        <w:spacing w:line="360" w:lineRule="auto"/>
        <w:ind w:left="360"/>
        <w:rPr>
          <w:rFonts w:eastAsiaTheme="minorHAnsi"/>
          <w:color w:val="000000"/>
          <w:kern w:val="0"/>
          <w:szCs w:val="24"/>
          <w:lang w:eastAsia="en-US"/>
        </w:rPr>
      </w:pPr>
    </w:p>
    <w:p w:rsidR="00B001AE" w:rsidRPr="0035761E" w:rsidRDefault="00245507" w:rsidP="0035761E">
      <w:pPr>
        <w:pStyle w:val="Paragraphedeliste"/>
        <w:widowControl/>
        <w:numPr>
          <w:ilvl w:val="0"/>
          <w:numId w:val="20"/>
        </w:numPr>
        <w:autoSpaceDE w:val="0"/>
        <w:autoSpaceDN w:val="0"/>
        <w:adjustRightInd w:val="0"/>
        <w:spacing w:line="360" w:lineRule="auto"/>
        <w:ind w:left="0"/>
        <w:rPr>
          <w:rFonts w:eastAsiaTheme="minorHAnsi"/>
          <w:color w:val="000000"/>
          <w:kern w:val="0"/>
          <w:szCs w:val="24"/>
          <w:lang w:eastAsia="en-US"/>
        </w:rPr>
      </w:pPr>
      <w:r w:rsidRPr="0035761E">
        <w:rPr>
          <w:rFonts w:eastAsiaTheme="minorHAnsi"/>
          <w:b/>
          <w:bCs/>
          <w:color w:val="000000"/>
          <w:kern w:val="0"/>
          <w:szCs w:val="24"/>
          <w:lang w:eastAsia="en-US"/>
        </w:rPr>
        <w:t xml:space="preserve">La CEDEF : </w:t>
      </w:r>
      <w:r w:rsidRPr="0035761E">
        <w:rPr>
          <w:rFonts w:eastAsiaTheme="minorHAnsi"/>
          <w:color w:val="000000"/>
          <w:kern w:val="0"/>
          <w:szCs w:val="24"/>
          <w:lang w:eastAsia="en-US"/>
        </w:rPr>
        <w:t>adoptée le 18 décembre1979 et entrée en vigueur le 3 septembre 1981, la convention sur l’élimination de toutes les formes de discriminations à l’égard de la femme a ét</w:t>
      </w:r>
      <w:r w:rsidR="00E12BB9" w:rsidRPr="0035761E">
        <w:rPr>
          <w:rFonts w:eastAsiaTheme="minorHAnsi"/>
          <w:color w:val="000000"/>
          <w:kern w:val="0"/>
          <w:szCs w:val="24"/>
          <w:lang w:eastAsia="en-US"/>
        </w:rPr>
        <w:t xml:space="preserve">é ratifiée par l’Etat Burundi </w:t>
      </w:r>
      <w:r w:rsidRPr="0035761E">
        <w:rPr>
          <w:rFonts w:eastAsiaTheme="minorHAnsi"/>
          <w:color w:val="000000"/>
          <w:kern w:val="0"/>
          <w:szCs w:val="24"/>
          <w:lang w:eastAsia="en-US"/>
        </w:rPr>
        <w:t xml:space="preserve">le 08 janvier 1992. </w:t>
      </w:r>
      <w:r w:rsidR="00300F4F" w:rsidRPr="0035761E">
        <w:rPr>
          <w:rFonts w:eastAsiaTheme="minorHAnsi"/>
          <w:color w:val="000000"/>
          <w:kern w:val="0"/>
          <w:szCs w:val="24"/>
          <w:lang w:eastAsia="en-US"/>
        </w:rPr>
        <w:t>Dans toutes ses dispositions, elle cons</w:t>
      </w:r>
      <w:r w:rsidR="0066349F" w:rsidRPr="0035761E">
        <w:rPr>
          <w:rFonts w:eastAsiaTheme="minorHAnsi"/>
          <w:color w:val="000000"/>
          <w:kern w:val="0"/>
          <w:szCs w:val="24"/>
          <w:lang w:eastAsia="en-US"/>
        </w:rPr>
        <w:t>a</w:t>
      </w:r>
      <w:r w:rsidR="00300F4F" w:rsidRPr="0035761E">
        <w:rPr>
          <w:rFonts w:eastAsiaTheme="minorHAnsi"/>
          <w:color w:val="000000"/>
          <w:kern w:val="0"/>
          <w:szCs w:val="24"/>
          <w:lang w:eastAsia="en-US"/>
        </w:rPr>
        <w:t>cre</w:t>
      </w:r>
      <w:r w:rsidRPr="0035761E">
        <w:rPr>
          <w:rFonts w:eastAsiaTheme="minorHAnsi"/>
          <w:color w:val="000000"/>
          <w:kern w:val="0"/>
          <w:szCs w:val="24"/>
          <w:lang w:eastAsia="en-US"/>
        </w:rPr>
        <w:t xml:space="preserve"> l’égalité entre l’homme et la femme ainsi que la négation de toute forme de discrimination fondée sur le sexe.</w:t>
      </w:r>
    </w:p>
    <w:p w:rsidR="003B7296" w:rsidRPr="0035761E" w:rsidRDefault="0066349F" w:rsidP="0035761E">
      <w:pPr>
        <w:widowControl/>
        <w:autoSpaceDE w:val="0"/>
        <w:autoSpaceDN w:val="0"/>
        <w:adjustRightInd w:val="0"/>
        <w:spacing w:line="360" w:lineRule="auto"/>
        <w:rPr>
          <w:rFonts w:eastAsiaTheme="minorHAnsi" w:cs="Times New Roman"/>
          <w:color w:val="000000"/>
          <w:kern w:val="0"/>
          <w:szCs w:val="24"/>
          <w:lang w:eastAsia="en-US"/>
        </w:rPr>
      </w:pPr>
      <w:r w:rsidRPr="0035761E">
        <w:rPr>
          <w:rFonts w:eastAsiaTheme="minorHAnsi" w:cs="Times New Roman"/>
          <w:color w:val="000000"/>
          <w:kern w:val="0"/>
          <w:szCs w:val="24"/>
          <w:lang w:eastAsia="en-US"/>
        </w:rPr>
        <w:t>A travers la ratification</w:t>
      </w:r>
      <w:r w:rsidR="00C14A86" w:rsidRPr="0035761E">
        <w:rPr>
          <w:rFonts w:eastAsiaTheme="minorHAnsi" w:cs="Times New Roman"/>
          <w:color w:val="000000"/>
          <w:kern w:val="0"/>
          <w:szCs w:val="24"/>
          <w:lang w:eastAsia="en-US"/>
        </w:rPr>
        <w:t xml:space="preserve"> de cette convention, l</w:t>
      </w:r>
      <w:r w:rsidR="00245507" w:rsidRPr="0035761E">
        <w:rPr>
          <w:rFonts w:eastAsiaTheme="minorHAnsi" w:cs="Times New Roman"/>
          <w:color w:val="000000"/>
          <w:kern w:val="0"/>
          <w:szCs w:val="24"/>
          <w:lang w:eastAsia="en-US"/>
        </w:rPr>
        <w:t xml:space="preserve">es Etats </w:t>
      </w:r>
      <w:r w:rsidR="00C14A86" w:rsidRPr="0035761E">
        <w:rPr>
          <w:rFonts w:eastAsiaTheme="minorHAnsi" w:cs="Times New Roman"/>
          <w:color w:val="000000"/>
          <w:kern w:val="0"/>
          <w:szCs w:val="24"/>
          <w:lang w:eastAsia="en-US"/>
        </w:rPr>
        <w:t>s’engagent à</w:t>
      </w:r>
      <w:r w:rsidR="003B7296" w:rsidRPr="0035761E">
        <w:rPr>
          <w:rFonts w:eastAsiaTheme="minorHAnsi" w:cs="Times New Roman"/>
          <w:color w:val="000000"/>
          <w:kern w:val="0"/>
          <w:szCs w:val="24"/>
          <w:lang w:eastAsia="en-US"/>
        </w:rPr>
        <w:t> :</w:t>
      </w:r>
    </w:p>
    <w:p w:rsidR="00F9552C" w:rsidRPr="0035761E" w:rsidRDefault="00F9552C" w:rsidP="0035761E">
      <w:pPr>
        <w:widowControl/>
        <w:spacing w:line="360" w:lineRule="auto"/>
        <w:rPr>
          <w:rFonts w:eastAsia="Times New Roman" w:cs="Times New Roman"/>
          <w:kern w:val="0"/>
          <w:szCs w:val="24"/>
          <w:lang w:eastAsia="en-US"/>
        </w:rPr>
      </w:pPr>
      <w:r w:rsidRPr="0035761E">
        <w:rPr>
          <w:rFonts w:eastAsia="Calibri" w:cs="Times New Roman"/>
          <w:b/>
          <w:kern w:val="0"/>
          <w:szCs w:val="24"/>
          <w:lang w:eastAsia="en-US"/>
        </w:rPr>
        <w:t xml:space="preserve">Article 2 : </w:t>
      </w:r>
      <w:r w:rsidRPr="0035761E">
        <w:rPr>
          <w:rFonts w:eastAsia="Calibri" w:cs="Times New Roman"/>
          <w:kern w:val="0"/>
          <w:szCs w:val="24"/>
          <w:lang w:eastAsia="en-US"/>
        </w:rPr>
        <w:t>Les Etats parties condamnent la discrimination à l’égard des femmes sous toutes ses formes, conviennent de poursuivre par tous les moyens appropriés et sans retard une politique tendant à éliminer la discrimination à l’égard des femmes et, à cette fin, s’engagent à</w:t>
      </w:r>
      <w:r w:rsidRPr="0035761E">
        <w:rPr>
          <w:rFonts w:eastAsia="Times New Roman" w:cs="Times New Roman"/>
          <w:kern w:val="0"/>
          <w:szCs w:val="24"/>
          <w:lang w:eastAsia="en-US"/>
        </w:rPr>
        <w:t> : (…)</w:t>
      </w:r>
    </w:p>
    <w:p w:rsidR="00F9552C" w:rsidRPr="0035761E" w:rsidRDefault="00F9552C" w:rsidP="0035761E">
      <w:pPr>
        <w:widowControl/>
        <w:spacing w:line="360" w:lineRule="auto"/>
        <w:rPr>
          <w:rFonts w:eastAsia="Times New Roman" w:cs="Times New Roman"/>
          <w:kern w:val="0"/>
          <w:szCs w:val="24"/>
          <w:lang w:eastAsia="en-US"/>
        </w:rPr>
      </w:pPr>
      <w:r w:rsidRPr="0035761E">
        <w:rPr>
          <w:rFonts w:eastAsiaTheme="minorHAnsi" w:cs="Times New Roman"/>
          <w:b/>
          <w:color w:val="000000"/>
          <w:kern w:val="0"/>
          <w:szCs w:val="24"/>
          <w:lang w:eastAsia="en-US"/>
        </w:rPr>
        <w:t>Article</w:t>
      </w:r>
      <w:r w:rsidR="008C4BE7" w:rsidRPr="0035761E">
        <w:rPr>
          <w:rFonts w:eastAsiaTheme="minorHAnsi" w:cs="Times New Roman"/>
          <w:b/>
          <w:color w:val="000000"/>
          <w:kern w:val="0"/>
          <w:szCs w:val="24"/>
          <w:lang w:eastAsia="en-US"/>
        </w:rPr>
        <w:t xml:space="preserve"> </w:t>
      </w:r>
      <w:r w:rsidRPr="0035761E">
        <w:rPr>
          <w:rFonts w:eastAsiaTheme="minorHAnsi" w:cs="Times New Roman"/>
          <w:b/>
          <w:color w:val="000000"/>
          <w:kern w:val="0"/>
          <w:szCs w:val="24"/>
          <w:lang w:eastAsia="en-US"/>
        </w:rPr>
        <w:t xml:space="preserve">2, </w:t>
      </w:r>
      <w:r w:rsidR="008D5199" w:rsidRPr="0035761E">
        <w:rPr>
          <w:rFonts w:eastAsia="Times New Roman" w:cs="Times New Roman"/>
          <w:b/>
          <w:kern w:val="0"/>
          <w:szCs w:val="24"/>
          <w:lang w:eastAsia="en-US"/>
        </w:rPr>
        <w:t>c :</w:t>
      </w:r>
      <w:r w:rsidRPr="0035761E">
        <w:rPr>
          <w:rFonts w:eastAsia="Times New Roman" w:cs="Times New Roman"/>
          <w:kern w:val="0"/>
          <w:szCs w:val="24"/>
          <w:lang w:eastAsia="en-US"/>
        </w:rPr>
        <w:t xml:space="preserve"> </w:t>
      </w:r>
      <w:r w:rsidRPr="0035761E">
        <w:rPr>
          <w:rFonts w:eastAsia="Calibri" w:cs="Times New Roman"/>
          <w:kern w:val="0"/>
          <w:szCs w:val="24"/>
          <w:lang w:eastAsia="en-US"/>
        </w:rPr>
        <w:t>Instaurer une protection juridictionnelle des droits des femmes sur un pied d’égalité avec les hommes et garantir, par le truchement des tribunaux nationaux compétents et d’autres institutions publiques, la protection effective des femmes contre tout acte discriminatoire</w:t>
      </w:r>
    </w:p>
    <w:p w:rsidR="005C14A9" w:rsidRPr="0035761E" w:rsidRDefault="005C14A9" w:rsidP="0035761E">
      <w:pPr>
        <w:widowControl/>
        <w:autoSpaceDE w:val="0"/>
        <w:autoSpaceDN w:val="0"/>
        <w:adjustRightInd w:val="0"/>
        <w:spacing w:line="360" w:lineRule="auto"/>
        <w:rPr>
          <w:rFonts w:eastAsiaTheme="minorHAnsi" w:cs="Times New Roman"/>
          <w:color w:val="000000"/>
          <w:kern w:val="0"/>
          <w:szCs w:val="24"/>
          <w:lang w:eastAsia="en-US"/>
        </w:rPr>
      </w:pPr>
      <w:r w:rsidRPr="0035761E">
        <w:rPr>
          <w:rFonts w:eastAsiaTheme="minorHAnsi" w:cs="Times New Roman"/>
          <w:b/>
          <w:color w:val="000000"/>
          <w:kern w:val="0"/>
          <w:szCs w:val="24"/>
          <w:lang w:eastAsia="en-US"/>
        </w:rPr>
        <w:t>Article</w:t>
      </w:r>
      <w:r w:rsidR="008C4BE7" w:rsidRPr="0035761E">
        <w:rPr>
          <w:rFonts w:eastAsiaTheme="minorHAnsi" w:cs="Times New Roman"/>
          <w:b/>
          <w:color w:val="000000"/>
          <w:kern w:val="0"/>
          <w:szCs w:val="24"/>
          <w:lang w:eastAsia="en-US"/>
        </w:rPr>
        <w:t xml:space="preserve"> </w:t>
      </w:r>
      <w:r w:rsidRPr="0035761E">
        <w:rPr>
          <w:rFonts w:eastAsiaTheme="minorHAnsi" w:cs="Times New Roman"/>
          <w:b/>
          <w:color w:val="000000"/>
          <w:kern w:val="0"/>
          <w:szCs w:val="24"/>
          <w:lang w:eastAsia="en-US"/>
        </w:rPr>
        <w:t>2, f :</w:t>
      </w:r>
      <w:r w:rsidRPr="0035761E">
        <w:rPr>
          <w:rFonts w:eastAsiaTheme="minorHAnsi" w:cs="Times New Roman"/>
          <w:color w:val="000000"/>
          <w:kern w:val="0"/>
          <w:szCs w:val="24"/>
          <w:lang w:eastAsia="en-US"/>
        </w:rPr>
        <w:t xml:space="preserve"> «  ……..</w:t>
      </w:r>
      <w:r w:rsidR="00245507" w:rsidRPr="0035761E">
        <w:rPr>
          <w:rFonts w:eastAsiaTheme="minorHAnsi" w:cs="Times New Roman"/>
          <w:color w:val="000000"/>
          <w:kern w:val="0"/>
          <w:szCs w:val="24"/>
          <w:lang w:eastAsia="en-US"/>
        </w:rPr>
        <w:t xml:space="preserve">prendre, dans tous les domaines, </w:t>
      </w:r>
      <w:r w:rsidR="00C14A86" w:rsidRPr="0035761E">
        <w:rPr>
          <w:rFonts w:eastAsiaTheme="minorHAnsi" w:cs="Times New Roman"/>
          <w:color w:val="000000"/>
          <w:kern w:val="0"/>
          <w:szCs w:val="24"/>
          <w:lang w:eastAsia="en-US"/>
        </w:rPr>
        <w:t xml:space="preserve">y </w:t>
      </w:r>
      <w:r w:rsidR="00245507" w:rsidRPr="0035761E">
        <w:rPr>
          <w:rFonts w:eastAsiaTheme="minorHAnsi" w:cs="Times New Roman"/>
          <w:color w:val="000000"/>
          <w:kern w:val="0"/>
          <w:szCs w:val="24"/>
          <w:lang w:eastAsia="en-US"/>
        </w:rPr>
        <w:t>compris le domaine économique, toutes les mesures appropriées pour modifier ou abroger toute coutume ou pratique qui constitue une discrimination à l’égard des femmes</w:t>
      </w:r>
      <w:r w:rsidRPr="0035761E">
        <w:rPr>
          <w:rFonts w:eastAsiaTheme="minorHAnsi" w:cs="Times New Roman"/>
          <w:color w:val="000000"/>
          <w:kern w:val="0"/>
          <w:szCs w:val="24"/>
          <w:lang w:eastAsia="en-US"/>
        </w:rPr>
        <w:t> »</w:t>
      </w:r>
    </w:p>
    <w:p w:rsidR="003C32C3" w:rsidRPr="0035761E" w:rsidRDefault="003C32C3" w:rsidP="0035761E">
      <w:pPr>
        <w:widowControl/>
        <w:autoSpaceDE w:val="0"/>
        <w:autoSpaceDN w:val="0"/>
        <w:adjustRightInd w:val="0"/>
        <w:spacing w:line="360" w:lineRule="auto"/>
        <w:rPr>
          <w:rFonts w:eastAsiaTheme="minorHAnsi" w:cs="Times New Roman"/>
          <w:color w:val="000000"/>
          <w:kern w:val="0"/>
          <w:szCs w:val="24"/>
          <w:lang w:eastAsia="en-US"/>
        </w:rPr>
      </w:pPr>
    </w:p>
    <w:p w:rsidR="007C15A3" w:rsidRDefault="005C14A9" w:rsidP="0035761E">
      <w:pPr>
        <w:tabs>
          <w:tab w:val="left" w:pos="567"/>
          <w:tab w:val="left" w:pos="879"/>
          <w:tab w:val="left" w:pos="1174"/>
          <w:tab w:val="left" w:pos="1417"/>
          <w:tab w:val="left" w:pos="1701"/>
          <w:tab w:val="left" w:pos="1996"/>
          <w:tab w:val="left" w:pos="2279"/>
        </w:tabs>
        <w:autoSpaceDE w:val="0"/>
        <w:autoSpaceDN w:val="0"/>
        <w:adjustRightInd w:val="0"/>
        <w:spacing w:line="360" w:lineRule="auto"/>
        <w:contextualSpacing/>
        <w:rPr>
          <w:rFonts w:eastAsia="Calibri" w:cs="Times New Roman"/>
          <w:kern w:val="0"/>
          <w:szCs w:val="24"/>
          <w:lang w:eastAsia="en-US"/>
        </w:rPr>
      </w:pPr>
      <w:r w:rsidRPr="0035761E">
        <w:rPr>
          <w:rFonts w:eastAsiaTheme="minorHAnsi" w:cs="Times New Roman"/>
          <w:b/>
          <w:color w:val="000000"/>
          <w:kern w:val="0"/>
          <w:szCs w:val="24"/>
          <w:lang w:eastAsia="en-US"/>
        </w:rPr>
        <w:t>Article</w:t>
      </w:r>
      <w:r w:rsidR="008C4BE7" w:rsidRPr="0035761E">
        <w:rPr>
          <w:rFonts w:eastAsiaTheme="minorHAnsi" w:cs="Times New Roman"/>
          <w:b/>
          <w:color w:val="000000"/>
          <w:kern w:val="0"/>
          <w:szCs w:val="24"/>
          <w:lang w:eastAsia="en-US"/>
        </w:rPr>
        <w:t xml:space="preserve"> </w:t>
      </w:r>
      <w:r w:rsidRPr="0035761E">
        <w:rPr>
          <w:rFonts w:eastAsiaTheme="minorHAnsi" w:cs="Times New Roman"/>
          <w:b/>
          <w:color w:val="000000"/>
          <w:kern w:val="0"/>
          <w:szCs w:val="24"/>
          <w:lang w:eastAsia="en-US"/>
        </w:rPr>
        <w:t>3 :</w:t>
      </w:r>
      <w:r w:rsidR="008C4BE7" w:rsidRPr="0035761E">
        <w:rPr>
          <w:rFonts w:eastAsia="Calibri" w:cs="Times New Roman"/>
          <w:b/>
          <w:kern w:val="0"/>
          <w:szCs w:val="24"/>
          <w:lang w:eastAsia="en-US"/>
        </w:rPr>
        <w:t xml:space="preserve"> </w:t>
      </w:r>
      <w:r w:rsidR="007C15A3" w:rsidRPr="0035761E">
        <w:rPr>
          <w:rFonts w:eastAsia="Calibri" w:cs="Times New Roman"/>
          <w:kern w:val="0"/>
          <w:szCs w:val="24"/>
          <w:lang w:eastAsia="en-US"/>
        </w:rPr>
        <w:t>Les Etats parties prennent dans tous les domaines, notamment dans les domaines politique, social, économique et culturel, toutes les mesures appropriées, y compris des dispositions législatives, pour assurer le plein développement et le progrès des femmes, en vue de leur garantir l’exercice et la jouissance des droits de l’homme et des libertés fondamentales sur la base de l’égalité avec les hommes.</w:t>
      </w:r>
    </w:p>
    <w:p w:rsidR="00517EC3" w:rsidRPr="0035761E" w:rsidRDefault="00517EC3" w:rsidP="0035761E">
      <w:pPr>
        <w:tabs>
          <w:tab w:val="left" w:pos="567"/>
          <w:tab w:val="left" w:pos="879"/>
          <w:tab w:val="left" w:pos="1174"/>
          <w:tab w:val="left" w:pos="1417"/>
          <w:tab w:val="left" w:pos="1701"/>
          <w:tab w:val="left" w:pos="1996"/>
          <w:tab w:val="left" w:pos="2279"/>
        </w:tabs>
        <w:autoSpaceDE w:val="0"/>
        <w:autoSpaceDN w:val="0"/>
        <w:adjustRightInd w:val="0"/>
        <w:spacing w:line="360" w:lineRule="auto"/>
        <w:contextualSpacing/>
        <w:rPr>
          <w:rFonts w:eastAsia="Calibri" w:cs="Times New Roman"/>
          <w:kern w:val="0"/>
          <w:szCs w:val="24"/>
          <w:lang w:eastAsia="en-US"/>
        </w:rPr>
      </w:pPr>
    </w:p>
    <w:p w:rsidR="007C15A3" w:rsidRPr="0035761E" w:rsidRDefault="007C15A3" w:rsidP="0035761E">
      <w:pPr>
        <w:widowControl/>
        <w:tabs>
          <w:tab w:val="left" w:pos="567"/>
          <w:tab w:val="left" w:pos="879"/>
          <w:tab w:val="left" w:pos="1174"/>
          <w:tab w:val="left" w:pos="1417"/>
          <w:tab w:val="left" w:pos="1701"/>
          <w:tab w:val="left" w:pos="1996"/>
          <w:tab w:val="left" w:pos="2279"/>
        </w:tabs>
        <w:autoSpaceDE w:val="0"/>
        <w:autoSpaceDN w:val="0"/>
        <w:adjustRightInd w:val="0"/>
        <w:spacing w:line="360" w:lineRule="auto"/>
        <w:contextualSpacing/>
        <w:rPr>
          <w:rFonts w:eastAsia="Calibri" w:cs="Times New Roman"/>
          <w:kern w:val="0"/>
          <w:szCs w:val="24"/>
          <w:lang w:eastAsia="en-US"/>
        </w:rPr>
      </w:pPr>
      <w:r w:rsidRPr="0035761E">
        <w:rPr>
          <w:rFonts w:eastAsia="Calibri" w:cs="Times New Roman"/>
          <w:b/>
          <w:kern w:val="0"/>
          <w:szCs w:val="24"/>
          <w:lang w:eastAsia="en-US"/>
        </w:rPr>
        <w:lastRenderedPageBreak/>
        <w:t>Article 5 :</w:t>
      </w:r>
      <w:r w:rsidRPr="0035761E">
        <w:rPr>
          <w:rFonts w:eastAsia="Calibri" w:cs="Times New Roman"/>
          <w:kern w:val="0"/>
          <w:szCs w:val="24"/>
          <w:lang w:eastAsia="en-US"/>
        </w:rPr>
        <w:t xml:space="preserve"> Les Etats parties prennent toutes les mesures appropriées pour : </w:t>
      </w:r>
    </w:p>
    <w:p w:rsidR="007C15A3" w:rsidRPr="0035761E" w:rsidRDefault="007C15A3" w:rsidP="0035761E">
      <w:pPr>
        <w:widowControl/>
        <w:tabs>
          <w:tab w:val="left" w:pos="0"/>
          <w:tab w:val="left" w:pos="567"/>
          <w:tab w:val="left" w:pos="1174"/>
          <w:tab w:val="left" w:pos="1417"/>
          <w:tab w:val="left" w:pos="1701"/>
          <w:tab w:val="left" w:pos="1996"/>
          <w:tab w:val="left" w:pos="2279"/>
        </w:tabs>
        <w:autoSpaceDE w:val="0"/>
        <w:autoSpaceDN w:val="0"/>
        <w:adjustRightInd w:val="0"/>
        <w:spacing w:line="360" w:lineRule="auto"/>
        <w:contextualSpacing/>
        <w:rPr>
          <w:rFonts w:eastAsia="Calibri" w:cs="Times New Roman"/>
          <w:kern w:val="0"/>
          <w:szCs w:val="24"/>
          <w:lang w:eastAsia="en-US"/>
        </w:rPr>
      </w:pPr>
      <w:r w:rsidRPr="0035761E">
        <w:rPr>
          <w:rFonts w:eastAsia="Calibri" w:cs="Times New Roman"/>
          <w:kern w:val="0"/>
          <w:szCs w:val="24"/>
          <w:lang w:eastAsia="en-US"/>
        </w:rPr>
        <w:t>a) Modifier les schémas et modèles de comportement socio- culturel de l’homme et de la femme en vue de parvenir à l’élimination des préjugés et des pratiques coutumières, ou de tout autre type, qui sont fondés sur l’idée de l’infériorité ou de la supériorité de l’un ou l’autre sexe ou d’un rôle stéréotypé des hommes et des femmes ;</w:t>
      </w:r>
    </w:p>
    <w:p w:rsidR="002B1456" w:rsidRPr="0035761E" w:rsidRDefault="008C4BE7" w:rsidP="0035761E">
      <w:pPr>
        <w:widowControl/>
        <w:tabs>
          <w:tab w:val="left" w:pos="0"/>
          <w:tab w:val="left" w:pos="284"/>
          <w:tab w:val="left" w:pos="879"/>
          <w:tab w:val="left" w:pos="1174"/>
          <w:tab w:val="left" w:pos="1701"/>
          <w:tab w:val="left" w:pos="1996"/>
          <w:tab w:val="left" w:pos="2279"/>
        </w:tabs>
        <w:autoSpaceDE w:val="0"/>
        <w:autoSpaceDN w:val="0"/>
        <w:adjustRightInd w:val="0"/>
        <w:spacing w:line="360" w:lineRule="auto"/>
        <w:contextualSpacing/>
        <w:rPr>
          <w:rFonts w:eastAsia="Times New Roman" w:cs="Times New Roman"/>
          <w:kern w:val="0"/>
          <w:szCs w:val="24"/>
          <w:lang w:eastAsia="en-US"/>
        </w:rPr>
      </w:pPr>
      <w:r w:rsidRPr="0035761E">
        <w:rPr>
          <w:rFonts w:eastAsia="Calibri" w:cs="Times New Roman"/>
          <w:b/>
          <w:kern w:val="0"/>
          <w:szCs w:val="24"/>
          <w:lang w:eastAsia="en-US"/>
        </w:rPr>
        <w:t xml:space="preserve">Article </w:t>
      </w:r>
      <w:r w:rsidR="002B1456" w:rsidRPr="0035761E">
        <w:rPr>
          <w:rFonts w:eastAsia="Calibri" w:cs="Times New Roman"/>
          <w:b/>
          <w:kern w:val="0"/>
          <w:szCs w:val="24"/>
          <w:lang w:eastAsia="en-US"/>
        </w:rPr>
        <w:t>13 :</w:t>
      </w:r>
      <w:r w:rsidR="002B1456" w:rsidRPr="0035761E">
        <w:rPr>
          <w:rFonts w:eastAsia="Calibri" w:cs="Times New Roman"/>
          <w:kern w:val="0"/>
          <w:szCs w:val="24"/>
          <w:lang w:eastAsia="en-US"/>
        </w:rPr>
        <w:t xml:space="preserve"> Les Etats parties s’engagent à prendre toutes les mesures appropriées pour éliminer la discrimination à l’égard des femmes dans d’autres domaines de la vie économique et sociale, afin d’assurer, sur la base de l’égalité de l’homme et de la femme, les mêmes droits et, en particulier : </w:t>
      </w:r>
      <w:r w:rsidR="002B1456" w:rsidRPr="0035761E">
        <w:rPr>
          <w:rFonts w:eastAsia="Times New Roman" w:cs="Times New Roman"/>
          <w:kern w:val="0"/>
          <w:szCs w:val="24"/>
          <w:lang w:eastAsia="en-US"/>
        </w:rPr>
        <w:t xml:space="preserve">(…) </w:t>
      </w:r>
      <w:r w:rsidR="002B1456" w:rsidRPr="0035761E">
        <w:rPr>
          <w:rFonts w:eastAsia="Calibri" w:cs="Times New Roman"/>
          <w:kern w:val="0"/>
          <w:szCs w:val="24"/>
          <w:lang w:eastAsia="en-US"/>
        </w:rPr>
        <w:t>Le droit aux prêts bancaires, prêts hypothécaires et autres formes de crédit financier ;</w:t>
      </w:r>
    </w:p>
    <w:p w:rsidR="007C15A3" w:rsidRPr="0035761E" w:rsidRDefault="007C15A3" w:rsidP="0035761E">
      <w:pPr>
        <w:widowControl/>
        <w:tabs>
          <w:tab w:val="left" w:pos="567"/>
          <w:tab w:val="left" w:pos="879"/>
          <w:tab w:val="left" w:pos="1174"/>
          <w:tab w:val="left" w:pos="1417"/>
          <w:tab w:val="left" w:pos="1701"/>
          <w:tab w:val="left" w:pos="1996"/>
          <w:tab w:val="left" w:pos="2279"/>
        </w:tabs>
        <w:autoSpaceDE w:val="0"/>
        <w:autoSpaceDN w:val="0"/>
        <w:adjustRightInd w:val="0"/>
        <w:spacing w:line="360" w:lineRule="auto"/>
        <w:contextualSpacing/>
        <w:rPr>
          <w:rFonts w:eastAsia="Calibri" w:cs="Times New Roman"/>
          <w:b/>
          <w:kern w:val="0"/>
          <w:szCs w:val="24"/>
          <w:lang w:eastAsia="en-US"/>
        </w:rPr>
      </w:pPr>
      <w:r w:rsidRPr="0035761E">
        <w:rPr>
          <w:rFonts w:eastAsia="Calibri" w:cs="Times New Roman"/>
          <w:b/>
          <w:kern w:val="0"/>
          <w:szCs w:val="24"/>
          <w:lang w:eastAsia="en-US"/>
        </w:rPr>
        <w:t>Article 15 :</w:t>
      </w:r>
    </w:p>
    <w:p w:rsidR="007C15A3" w:rsidRPr="0035761E" w:rsidRDefault="007C15A3" w:rsidP="0035761E">
      <w:pPr>
        <w:widowControl/>
        <w:tabs>
          <w:tab w:val="left" w:pos="567"/>
          <w:tab w:val="left" w:pos="879"/>
          <w:tab w:val="left" w:pos="1174"/>
          <w:tab w:val="left" w:pos="1417"/>
          <w:tab w:val="left" w:pos="1701"/>
          <w:tab w:val="left" w:pos="1996"/>
          <w:tab w:val="left" w:pos="2279"/>
        </w:tabs>
        <w:autoSpaceDE w:val="0"/>
        <w:autoSpaceDN w:val="0"/>
        <w:adjustRightInd w:val="0"/>
        <w:spacing w:line="360" w:lineRule="auto"/>
        <w:contextualSpacing/>
        <w:rPr>
          <w:rFonts w:eastAsia="Calibri" w:cs="Times New Roman"/>
          <w:kern w:val="0"/>
          <w:szCs w:val="24"/>
          <w:lang w:eastAsia="en-US"/>
        </w:rPr>
      </w:pPr>
      <w:r w:rsidRPr="0035761E">
        <w:rPr>
          <w:rFonts w:eastAsia="Calibri" w:cs="Times New Roman"/>
          <w:kern w:val="0"/>
          <w:szCs w:val="24"/>
          <w:lang w:eastAsia="en-US"/>
        </w:rPr>
        <w:t xml:space="preserve">1)Les Etats parties reconnaissent à la femme l’égalité avec l’homme devant la loi. </w:t>
      </w:r>
    </w:p>
    <w:p w:rsidR="007C15A3" w:rsidRPr="0035761E" w:rsidRDefault="007C15A3" w:rsidP="0035761E">
      <w:pPr>
        <w:widowControl/>
        <w:tabs>
          <w:tab w:val="left" w:pos="567"/>
          <w:tab w:val="left" w:pos="879"/>
          <w:tab w:val="left" w:pos="1174"/>
          <w:tab w:val="left" w:pos="1417"/>
          <w:tab w:val="left" w:pos="1701"/>
          <w:tab w:val="left" w:pos="1996"/>
          <w:tab w:val="left" w:pos="2279"/>
        </w:tabs>
        <w:autoSpaceDE w:val="0"/>
        <w:autoSpaceDN w:val="0"/>
        <w:adjustRightInd w:val="0"/>
        <w:spacing w:line="360" w:lineRule="auto"/>
        <w:contextualSpacing/>
        <w:rPr>
          <w:rFonts w:eastAsia="Calibri" w:cs="Times New Roman"/>
          <w:kern w:val="0"/>
          <w:szCs w:val="24"/>
          <w:lang w:eastAsia="en-US"/>
        </w:rPr>
      </w:pPr>
      <w:r w:rsidRPr="0035761E">
        <w:rPr>
          <w:rFonts w:eastAsia="Calibri" w:cs="Times New Roman"/>
          <w:kern w:val="0"/>
          <w:szCs w:val="24"/>
          <w:lang w:eastAsia="en-US"/>
        </w:rPr>
        <w:t xml:space="preserve">2) Les Etats parties reconnaissent à la femme, en matière civile, une capacité juridique identique à celle de l’homme et les mêmes possibilités pour exercer cette capacité. Ils lui reconnaissent en particulier des droits égaux en ce qui concerne la conclusion de contrats et l’administration des biens et leur accordent le même traitement à tous les stades de la procédure judiciaire. </w:t>
      </w:r>
    </w:p>
    <w:p w:rsidR="007C15A3" w:rsidRPr="0035761E" w:rsidRDefault="007C15A3" w:rsidP="0035761E">
      <w:pPr>
        <w:widowControl/>
        <w:tabs>
          <w:tab w:val="left" w:pos="567"/>
          <w:tab w:val="left" w:pos="879"/>
          <w:tab w:val="left" w:pos="1174"/>
          <w:tab w:val="left" w:pos="1417"/>
          <w:tab w:val="left" w:pos="1701"/>
          <w:tab w:val="left" w:pos="1996"/>
          <w:tab w:val="left" w:pos="2279"/>
        </w:tabs>
        <w:autoSpaceDE w:val="0"/>
        <w:autoSpaceDN w:val="0"/>
        <w:adjustRightInd w:val="0"/>
        <w:spacing w:line="360" w:lineRule="auto"/>
        <w:contextualSpacing/>
        <w:rPr>
          <w:rFonts w:eastAsia="Times New Roman" w:cs="Times New Roman"/>
          <w:kern w:val="0"/>
          <w:szCs w:val="24"/>
          <w:lang w:eastAsia="en-US"/>
        </w:rPr>
      </w:pPr>
      <w:r w:rsidRPr="0035761E">
        <w:rPr>
          <w:rFonts w:eastAsia="Calibri" w:cs="Times New Roman"/>
          <w:kern w:val="0"/>
          <w:szCs w:val="24"/>
          <w:lang w:eastAsia="en-US"/>
        </w:rPr>
        <w:t>3) Les Etats parties conviennent que tout contrat et tout autre instrument privé, de quelque type que ce soit, ayant un effet juridique visant à limiter la capacité juridique de la femme</w:t>
      </w:r>
      <w:r w:rsidRPr="0035761E">
        <w:rPr>
          <w:rFonts w:eastAsia="Times New Roman" w:cs="Times New Roman"/>
          <w:kern w:val="0"/>
          <w:szCs w:val="24"/>
          <w:lang w:eastAsia="en-US"/>
        </w:rPr>
        <w:t xml:space="preserve">, </w:t>
      </w:r>
      <w:r w:rsidRPr="0035761E">
        <w:rPr>
          <w:rFonts w:eastAsia="Calibri" w:cs="Times New Roman"/>
          <w:kern w:val="0"/>
          <w:szCs w:val="24"/>
          <w:lang w:eastAsia="en-US"/>
        </w:rPr>
        <w:t xml:space="preserve">doivent être considérés comme nuls. </w:t>
      </w:r>
    </w:p>
    <w:p w:rsidR="00245507" w:rsidRDefault="007C15A3" w:rsidP="0035761E">
      <w:pPr>
        <w:tabs>
          <w:tab w:val="left" w:pos="567"/>
          <w:tab w:val="left" w:pos="879"/>
          <w:tab w:val="left" w:pos="1174"/>
          <w:tab w:val="left" w:pos="1417"/>
          <w:tab w:val="left" w:pos="1701"/>
          <w:tab w:val="left" w:pos="1996"/>
          <w:tab w:val="left" w:pos="2279"/>
        </w:tabs>
        <w:autoSpaceDE w:val="0"/>
        <w:autoSpaceDN w:val="0"/>
        <w:adjustRightInd w:val="0"/>
        <w:spacing w:line="360" w:lineRule="auto"/>
        <w:contextualSpacing/>
        <w:rPr>
          <w:rFonts w:eastAsiaTheme="minorHAnsi" w:cs="Times New Roman"/>
          <w:color w:val="000000"/>
          <w:kern w:val="0"/>
          <w:szCs w:val="24"/>
          <w:lang w:eastAsia="en-US"/>
        </w:rPr>
      </w:pPr>
      <w:r w:rsidRPr="0035761E">
        <w:rPr>
          <w:rFonts w:eastAsia="Calibri" w:cs="Times New Roman"/>
          <w:b/>
          <w:kern w:val="0"/>
          <w:szCs w:val="24"/>
          <w:lang w:eastAsia="en-US"/>
        </w:rPr>
        <w:t xml:space="preserve">Article 16 : </w:t>
      </w:r>
      <w:r w:rsidRPr="0035761E">
        <w:rPr>
          <w:rFonts w:eastAsia="Calibri" w:cs="Times New Roman"/>
          <w:kern w:val="0"/>
          <w:szCs w:val="24"/>
          <w:lang w:eastAsia="en-US"/>
        </w:rPr>
        <w:t xml:space="preserve">Les Etats parties prennent toutes les mesures appropriées pour éliminer la discrimination à l’égard des femmes dans toutes les questions découlant du mariage et dans les rapports familiaux et, en particulier, assurent, sur la base de l’égalité de l’homme et de la femme : </w:t>
      </w:r>
      <w:r w:rsidRPr="0035761E">
        <w:rPr>
          <w:rFonts w:eastAsia="Times New Roman" w:cs="Times New Roman"/>
          <w:kern w:val="0"/>
          <w:szCs w:val="24"/>
          <w:lang w:eastAsia="en-US"/>
        </w:rPr>
        <w:t>(…)</w:t>
      </w:r>
      <w:r w:rsidRPr="0035761E">
        <w:rPr>
          <w:rFonts w:eastAsia="Calibri" w:cs="Times New Roman"/>
          <w:kern w:val="0"/>
          <w:szCs w:val="24"/>
          <w:lang w:eastAsia="en-US"/>
        </w:rPr>
        <w:t xml:space="preserve"> Les mêmes droits à chacun des époux en matière de propriété, d’acquisition, de gestion, d’administration, de jouissance et de disposition des biens, tant à titre gratuit qu’à titre onéreux</w:t>
      </w:r>
      <w:r w:rsidR="00245507" w:rsidRPr="0035761E">
        <w:rPr>
          <w:rFonts w:eastAsiaTheme="minorHAnsi" w:cs="Times New Roman"/>
          <w:color w:val="000000"/>
          <w:kern w:val="0"/>
          <w:szCs w:val="24"/>
          <w:lang w:eastAsia="en-US"/>
        </w:rPr>
        <w:t xml:space="preserve">. </w:t>
      </w:r>
    </w:p>
    <w:p w:rsidR="00422EDF" w:rsidRPr="0035761E" w:rsidRDefault="00422EDF" w:rsidP="0035761E">
      <w:pPr>
        <w:tabs>
          <w:tab w:val="left" w:pos="567"/>
          <w:tab w:val="left" w:pos="879"/>
          <w:tab w:val="left" w:pos="1174"/>
          <w:tab w:val="left" w:pos="1417"/>
          <w:tab w:val="left" w:pos="1701"/>
          <w:tab w:val="left" w:pos="1996"/>
          <w:tab w:val="left" w:pos="2279"/>
        </w:tabs>
        <w:autoSpaceDE w:val="0"/>
        <w:autoSpaceDN w:val="0"/>
        <w:adjustRightInd w:val="0"/>
        <w:spacing w:line="360" w:lineRule="auto"/>
        <w:contextualSpacing/>
        <w:rPr>
          <w:rFonts w:eastAsiaTheme="minorHAnsi" w:cs="Times New Roman"/>
          <w:color w:val="000000"/>
          <w:kern w:val="0"/>
          <w:szCs w:val="24"/>
          <w:lang w:eastAsia="en-US"/>
        </w:rPr>
      </w:pPr>
    </w:p>
    <w:p w:rsidR="003C023A" w:rsidRDefault="003C023A" w:rsidP="0035761E">
      <w:pPr>
        <w:pStyle w:val="Paragraphedeliste"/>
        <w:numPr>
          <w:ilvl w:val="0"/>
          <w:numId w:val="20"/>
        </w:numPr>
        <w:tabs>
          <w:tab w:val="left" w:pos="567"/>
          <w:tab w:val="left" w:pos="879"/>
          <w:tab w:val="left" w:pos="1174"/>
          <w:tab w:val="left" w:pos="1417"/>
          <w:tab w:val="left" w:pos="1701"/>
          <w:tab w:val="left" w:pos="1996"/>
          <w:tab w:val="left" w:pos="2279"/>
        </w:tabs>
        <w:autoSpaceDE w:val="0"/>
        <w:autoSpaceDN w:val="0"/>
        <w:adjustRightInd w:val="0"/>
        <w:spacing w:line="360" w:lineRule="auto"/>
        <w:ind w:left="0"/>
        <w:rPr>
          <w:rFonts w:eastAsia="Times New Roman"/>
          <w:kern w:val="0"/>
          <w:szCs w:val="24"/>
          <w:lang w:eastAsia="en-US"/>
        </w:rPr>
      </w:pPr>
      <w:r w:rsidRPr="0035761E">
        <w:rPr>
          <w:rFonts w:eastAsia="Times New Roman"/>
          <w:b/>
          <w:kern w:val="0"/>
          <w:szCs w:val="24"/>
          <w:lang w:eastAsia="en-US"/>
        </w:rPr>
        <w:t xml:space="preserve">La Convention relative aux droits de l’enfant </w:t>
      </w:r>
      <w:r w:rsidRPr="0035761E">
        <w:rPr>
          <w:rFonts w:eastAsia="Times New Roman"/>
          <w:kern w:val="0"/>
          <w:szCs w:val="24"/>
          <w:lang w:eastAsia="en-US"/>
        </w:rPr>
        <w:t xml:space="preserve">pose le principe de </w:t>
      </w:r>
      <w:r w:rsidR="00823A6C" w:rsidRPr="0035761E">
        <w:rPr>
          <w:rFonts w:eastAsia="Times New Roman"/>
          <w:kern w:val="0"/>
          <w:szCs w:val="24"/>
          <w:lang w:eastAsia="en-US"/>
        </w:rPr>
        <w:t>non-discrimination</w:t>
      </w:r>
      <w:r w:rsidRPr="0035761E">
        <w:rPr>
          <w:rFonts w:eastAsia="Times New Roman"/>
          <w:kern w:val="0"/>
          <w:szCs w:val="24"/>
          <w:lang w:eastAsia="en-US"/>
        </w:rPr>
        <w:t xml:space="preserve"> en imposant aux Etats parties de prendre toutes les mesures appropriées pour protéger l’enfant contre toute forme de discrimination (art.2, al. 2).</w:t>
      </w:r>
    </w:p>
    <w:p w:rsidR="00517EC3" w:rsidRPr="0035761E" w:rsidRDefault="00517EC3" w:rsidP="00517EC3">
      <w:pPr>
        <w:pStyle w:val="Paragraphedeliste"/>
        <w:tabs>
          <w:tab w:val="left" w:pos="567"/>
          <w:tab w:val="left" w:pos="879"/>
          <w:tab w:val="left" w:pos="1174"/>
          <w:tab w:val="left" w:pos="1417"/>
          <w:tab w:val="left" w:pos="1701"/>
          <w:tab w:val="left" w:pos="1996"/>
          <w:tab w:val="left" w:pos="2279"/>
        </w:tabs>
        <w:autoSpaceDE w:val="0"/>
        <w:autoSpaceDN w:val="0"/>
        <w:adjustRightInd w:val="0"/>
        <w:spacing w:line="360" w:lineRule="auto"/>
        <w:ind w:left="0"/>
        <w:rPr>
          <w:rFonts w:eastAsia="Times New Roman"/>
          <w:kern w:val="0"/>
          <w:szCs w:val="24"/>
          <w:lang w:eastAsia="en-US"/>
        </w:rPr>
      </w:pPr>
    </w:p>
    <w:p w:rsidR="00910F59" w:rsidRPr="0035761E" w:rsidRDefault="00910F59" w:rsidP="0035761E">
      <w:pPr>
        <w:widowControl/>
        <w:autoSpaceDE w:val="0"/>
        <w:autoSpaceDN w:val="0"/>
        <w:adjustRightInd w:val="0"/>
        <w:spacing w:line="360" w:lineRule="auto"/>
        <w:rPr>
          <w:rFonts w:eastAsiaTheme="minorHAnsi" w:cs="Times New Roman"/>
          <w:color w:val="000000"/>
          <w:kern w:val="0"/>
          <w:szCs w:val="24"/>
          <w:lang w:eastAsia="en-US"/>
        </w:rPr>
      </w:pPr>
    </w:p>
    <w:p w:rsidR="00883AC0" w:rsidRPr="0035761E" w:rsidRDefault="00883AC0" w:rsidP="0035761E">
      <w:pPr>
        <w:pStyle w:val="Paragraphedeliste"/>
        <w:widowControl/>
        <w:numPr>
          <w:ilvl w:val="0"/>
          <w:numId w:val="19"/>
        </w:numPr>
        <w:spacing w:after="160" w:line="360" w:lineRule="auto"/>
        <w:ind w:left="0"/>
        <w:rPr>
          <w:rFonts w:eastAsiaTheme="minorHAnsi"/>
          <w:b/>
          <w:color w:val="000000"/>
          <w:kern w:val="0"/>
          <w:szCs w:val="24"/>
          <w:lang w:eastAsia="en-US"/>
        </w:rPr>
      </w:pPr>
      <w:r w:rsidRPr="0035761E">
        <w:rPr>
          <w:rFonts w:eastAsia="Times New Roman"/>
          <w:b/>
          <w:kern w:val="0"/>
          <w:szCs w:val="24"/>
          <w:lang w:val="fr-CH" w:eastAsia="en-US"/>
        </w:rPr>
        <w:lastRenderedPageBreak/>
        <w:t xml:space="preserve">Les </w:t>
      </w:r>
      <w:r w:rsidR="00DB2184" w:rsidRPr="0035761E">
        <w:rPr>
          <w:rFonts w:eastAsia="Times New Roman"/>
          <w:b/>
          <w:kern w:val="0"/>
          <w:szCs w:val="24"/>
          <w:lang w:val="fr-CH" w:eastAsia="en-US"/>
        </w:rPr>
        <w:t>O</w:t>
      </w:r>
      <w:r w:rsidRPr="0035761E">
        <w:rPr>
          <w:rFonts w:eastAsia="Times New Roman"/>
          <w:b/>
          <w:kern w:val="0"/>
          <w:szCs w:val="24"/>
          <w:lang w:val="fr-CH" w:eastAsia="en-US"/>
        </w:rPr>
        <w:t xml:space="preserve">bjectifs </w:t>
      </w:r>
      <w:r w:rsidR="00DB2184" w:rsidRPr="0035761E">
        <w:rPr>
          <w:rFonts w:eastAsia="Times New Roman"/>
          <w:b/>
          <w:kern w:val="0"/>
          <w:szCs w:val="24"/>
          <w:lang w:val="fr-CH" w:eastAsia="en-US"/>
        </w:rPr>
        <w:t>de</w:t>
      </w:r>
      <w:r w:rsidRPr="0035761E">
        <w:rPr>
          <w:rFonts w:eastAsia="Times New Roman"/>
          <w:b/>
          <w:kern w:val="0"/>
          <w:szCs w:val="24"/>
          <w:lang w:val="fr-CH" w:eastAsia="en-US"/>
        </w:rPr>
        <w:t xml:space="preserve"> Développement </w:t>
      </w:r>
      <w:r w:rsidR="00D43AE6" w:rsidRPr="0035761E">
        <w:rPr>
          <w:rFonts w:eastAsia="Times New Roman"/>
          <w:b/>
          <w:kern w:val="0"/>
          <w:szCs w:val="24"/>
          <w:lang w:val="fr-CH" w:eastAsia="en-US"/>
        </w:rPr>
        <w:t xml:space="preserve">Durable </w:t>
      </w:r>
      <w:r w:rsidRPr="0035761E">
        <w:rPr>
          <w:rFonts w:eastAsia="Times New Roman"/>
          <w:b/>
          <w:kern w:val="0"/>
          <w:szCs w:val="24"/>
          <w:lang w:val="fr-CH" w:eastAsia="en-US"/>
        </w:rPr>
        <w:t>(ODD 2030)</w:t>
      </w:r>
    </w:p>
    <w:p w:rsidR="00FB0ACC" w:rsidRPr="0035761E" w:rsidRDefault="00E9504B" w:rsidP="0035761E">
      <w:pPr>
        <w:widowControl/>
        <w:spacing w:after="160" w:line="360" w:lineRule="auto"/>
        <w:rPr>
          <w:rFonts w:eastAsiaTheme="minorHAnsi" w:cs="Times New Roman"/>
          <w:b/>
          <w:color w:val="000000"/>
          <w:kern w:val="0"/>
          <w:szCs w:val="24"/>
          <w:lang w:eastAsia="en-US"/>
        </w:rPr>
      </w:pPr>
      <w:r w:rsidRPr="0035761E">
        <w:rPr>
          <w:rFonts w:eastAsiaTheme="minorHAnsi" w:cs="Times New Roman"/>
          <w:color w:val="000000"/>
          <w:kern w:val="0"/>
          <w:szCs w:val="24"/>
          <w:lang w:eastAsia="en-US"/>
        </w:rPr>
        <w:t xml:space="preserve">L’agenda </w:t>
      </w:r>
      <w:r w:rsidR="006419D9" w:rsidRPr="0035761E">
        <w:rPr>
          <w:rFonts w:eastAsiaTheme="minorHAnsi" w:cs="Times New Roman"/>
          <w:color w:val="000000"/>
          <w:kern w:val="0"/>
          <w:szCs w:val="24"/>
          <w:lang w:eastAsia="en-US"/>
        </w:rPr>
        <w:t xml:space="preserve">2030 </w:t>
      </w:r>
      <w:r w:rsidR="00D95EC0" w:rsidRPr="0035761E">
        <w:rPr>
          <w:rFonts w:eastAsiaTheme="minorHAnsi" w:cs="Times New Roman"/>
          <w:color w:val="000000"/>
          <w:kern w:val="0"/>
          <w:szCs w:val="24"/>
          <w:lang w:eastAsia="en-US"/>
        </w:rPr>
        <w:t xml:space="preserve">pour le </w:t>
      </w:r>
      <w:r w:rsidR="009D1CA5" w:rsidRPr="0035761E">
        <w:rPr>
          <w:rFonts w:eastAsiaTheme="minorHAnsi" w:cs="Times New Roman"/>
          <w:color w:val="000000"/>
          <w:kern w:val="0"/>
          <w:szCs w:val="24"/>
          <w:lang w:eastAsia="en-US"/>
        </w:rPr>
        <w:t>développement</w:t>
      </w:r>
      <w:r w:rsidR="00D95EC0" w:rsidRPr="0035761E">
        <w:rPr>
          <w:rFonts w:eastAsiaTheme="minorHAnsi" w:cs="Times New Roman"/>
          <w:color w:val="000000"/>
          <w:kern w:val="0"/>
          <w:szCs w:val="24"/>
          <w:lang w:eastAsia="en-US"/>
        </w:rPr>
        <w:t xml:space="preserve"> durable adopté en </w:t>
      </w:r>
      <w:r w:rsidR="00CF012C" w:rsidRPr="0035761E">
        <w:rPr>
          <w:rFonts w:eastAsiaTheme="minorHAnsi" w:cs="Times New Roman"/>
          <w:color w:val="000000"/>
          <w:kern w:val="0"/>
          <w:szCs w:val="24"/>
          <w:lang w:eastAsia="en-US"/>
        </w:rPr>
        <w:t>s</w:t>
      </w:r>
      <w:r w:rsidR="00D95EC0" w:rsidRPr="0035761E">
        <w:rPr>
          <w:rFonts w:eastAsiaTheme="minorHAnsi" w:cs="Times New Roman"/>
          <w:color w:val="000000"/>
          <w:kern w:val="0"/>
          <w:szCs w:val="24"/>
          <w:lang w:eastAsia="en-US"/>
        </w:rPr>
        <w:t>eptembre 20</w:t>
      </w:r>
      <w:r w:rsidR="006419D9" w:rsidRPr="0035761E">
        <w:rPr>
          <w:rFonts w:eastAsiaTheme="minorHAnsi" w:cs="Times New Roman"/>
          <w:color w:val="000000"/>
          <w:kern w:val="0"/>
          <w:szCs w:val="24"/>
          <w:lang w:eastAsia="en-US"/>
        </w:rPr>
        <w:t>15</w:t>
      </w:r>
      <w:r w:rsidR="00D95EC0" w:rsidRPr="0035761E">
        <w:rPr>
          <w:rFonts w:eastAsiaTheme="minorHAnsi" w:cs="Times New Roman"/>
          <w:color w:val="000000"/>
          <w:kern w:val="0"/>
          <w:szCs w:val="24"/>
          <w:lang w:eastAsia="en-US"/>
        </w:rPr>
        <w:t xml:space="preserve"> par la communauté internationale</w:t>
      </w:r>
      <w:r w:rsidR="00724D38" w:rsidRPr="0035761E">
        <w:rPr>
          <w:rFonts w:eastAsiaTheme="minorHAnsi" w:cs="Times New Roman"/>
          <w:color w:val="000000"/>
          <w:kern w:val="0"/>
          <w:szCs w:val="24"/>
          <w:lang w:eastAsia="en-US"/>
        </w:rPr>
        <w:t xml:space="preserve"> </w:t>
      </w:r>
      <w:r w:rsidR="009D1CA5" w:rsidRPr="0035761E">
        <w:rPr>
          <w:rFonts w:eastAsiaTheme="minorHAnsi" w:cs="Times New Roman"/>
          <w:color w:val="000000"/>
          <w:kern w:val="0"/>
          <w:szCs w:val="24"/>
          <w:lang w:eastAsia="en-US"/>
        </w:rPr>
        <w:t xml:space="preserve">représente une feuille de route universelle qui permet d’orienter les initiatives de tous les pays vers des sociétés </w:t>
      </w:r>
      <w:r w:rsidR="00CF012C" w:rsidRPr="0035761E">
        <w:rPr>
          <w:rFonts w:eastAsiaTheme="minorHAnsi" w:cs="Times New Roman"/>
          <w:color w:val="000000"/>
          <w:kern w:val="0"/>
          <w:szCs w:val="24"/>
          <w:lang w:eastAsia="en-US"/>
        </w:rPr>
        <w:t>durables,</w:t>
      </w:r>
      <w:r w:rsidR="009D1CA5" w:rsidRPr="0035761E">
        <w:rPr>
          <w:rFonts w:eastAsiaTheme="minorHAnsi" w:cs="Times New Roman"/>
          <w:color w:val="000000"/>
          <w:kern w:val="0"/>
          <w:szCs w:val="24"/>
          <w:lang w:eastAsia="en-US"/>
        </w:rPr>
        <w:t xml:space="preserve"> plus inclusives et engagées pour la paix</w:t>
      </w:r>
      <w:r w:rsidR="0031322E" w:rsidRPr="0035761E">
        <w:rPr>
          <w:rFonts w:eastAsiaTheme="minorHAnsi" w:cs="Times New Roman"/>
          <w:color w:val="000000"/>
          <w:kern w:val="0"/>
          <w:szCs w:val="24"/>
          <w:lang w:eastAsia="en-US"/>
        </w:rPr>
        <w:t xml:space="preserve"> avec comme leitmotiv de </w:t>
      </w:r>
      <w:r w:rsidR="0031322E" w:rsidRPr="0035761E">
        <w:rPr>
          <w:rFonts w:eastAsiaTheme="minorHAnsi" w:cs="Times New Roman"/>
          <w:b/>
          <w:color w:val="000000"/>
          <w:kern w:val="0"/>
          <w:szCs w:val="24"/>
          <w:lang w:eastAsia="en-US"/>
        </w:rPr>
        <w:t>« ne laisser personne de c</w:t>
      </w:r>
      <w:r w:rsidR="00DC11C2" w:rsidRPr="0035761E">
        <w:rPr>
          <w:rFonts w:eastAsiaTheme="minorHAnsi" w:cs="Times New Roman"/>
          <w:b/>
          <w:color w:val="000000"/>
          <w:kern w:val="0"/>
          <w:szCs w:val="24"/>
          <w:lang w:eastAsia="en-US"/>
        </w:rPr>
        <w:t>ôté »</w:t>
      </w:r>
      <w:r w:rsidR="0031322E" w:rsidRPr="0035761E">
        <w:rPr>
          <w:rFonts w:eastAsiaTheme="minorHAnsi" w:cs="Times New Roman"/>
          <w:b/>
          <w:color w:val="000000"/>
          <w:kern w:val="0"/>
          <w:szCs w:val="24"/>
          <w:lang w:eastAsia="en-US"/>
        </w:rPr>
        <w:t>.</w:t>
      </w:r>
      <w:r w:rsidR="00DC11C2" w:rsidRPr="0035761E">
        <w:rPr>
          <w:rFonts w:eastAsiaTheme="minorHAnsi" w:cs="Times New Roman"/>
          <w:color w:val="000000"/>
          <w:kern w:val="0"/>
          <w:szCs w:val="24"/>
          <w:lang w:eastAsia="en-US"/>
        </w:rPr>
        <w:t xml:space="preserve"> Ainsi, </w:t>
      </w:r>
      <w:r w:rsidR="008C6BB1" w:rsidRPr="0035761E">
        <w:rPr>
          <w:rFonts w:eastAsiaTheme="minorHAnsi" w:cs="Times New Roman"/>
          <w:color w:val="000000"/>
          <w:kern w:val="0"/>
          <w:szCs w:val="24"/>
          <w:lang w:eastAsia="en-US"/>
        </w:rPr>
        <w:t>l</w:t>
      </w:r>
      <w:r w:rsidR="00850BDF" w:rsidRPr="0035761E">
        <w:rPr>
          <w:rFonts w:eastAsiaTheme="minorHAnsi" w:cs="Times New Roman"/>
          <w:color w:val="000000"/>
          <w:kern w:val="0"/>
          <w:szCs w:val="24"/>
          <w:lang w:eastAsia="en-US"/>
        </w:rPr>
        <w:t xml:space="preserve">e renforcement des droits </w:t>
      </w:r>
      <w:r w:rsidR="00850BDF" w:rsidRPr="0035761E">
        <w:rPr>
          <w:rFonts w:eastAsiaTheme="minorHAnsi" w:cs="Times New Roman"/>
          <w:bCs/>
          <w:color w:val="000000"/>
          <w:kern w:val="0"/>
          <w:szCs w:val="24"/>
          <w:lang w:eastAsia="en-US"/>
        </w:rPr>
        <w:t xml:space="preserve">économique </w:t>
      </w:r>
      <w:r w:rsidR="00D414A7" w:rsidRPr="0035761E">
        <w:rPr>
          <w:rFonts w:eastAsiaTheme="minorHAnsi" w:cs="Times New Roman"/>
          <w:bCs/>
          <w:color w:val="000000"/>
          <w:kern w:val="0"/>
          <w:szCs w:val="24"/>
          <w:lang w:eastAsia="en-US"/>
        </w:rPr>
        <w:t xml:space="preserve">des femmes rentre dans le cadre </w:t>
      </w:r>
      <w:r w:rsidR="00850BDF" w:rsidRPr="0035761E">
        <w:rPr>
          <w:rFonts w:eastAsiaTheme="minorHAnsi" w:cs="Times New Roman"/>
          <w:bCs/>
          <w:color w:val="000000"/>
          <w:kern w:val="0"/>
          <w:szCs w:val="24"/>
          <w:lang w:eastAsia="en-US"/>
        </w:rPr>
        <w:t>de la réalisation de plusieurs cibles et objectifs de développement d</w:t>
      </w:r>
      <w:r w:rsidR="00FB0ACC" w:rsidRPr="0035761E">
        <w:rPr>
          <w:rFonts w:eastAsiaTheme="minorHAnsi" w:cs="Times New Roman"/>
          <w:bCs/>
          <w:color w:val="000000"/>
          <w:kern w:val="0"/>
          <w:szCs w:val="24"/>
          <w:lang w:eastAsia="en-US"/>
        </w:rPr>
        <w:t>urable (ODD), les</w:t>
      </w:r>
      <w:r w:rsidR="00D414A7" w:rsidRPr="0035761E">
        <w:rPr>
          <w:rFonts w:eastAsiaTheme="minorHAnsi" w:cs="Times New Roman"/>
          <w:bCs/>
          <w:color w:val="000000"/>
          <w:kern w:val="0"/>
          <w:szCs w:val="24"/>
          <w:lang w:eastAsia="en-US"/>
        </w:rPr>
        <w:t xml:space="preserve"> plus importants</w:t>
      </w:r>
      <w:r w:rsidR="00AF4C7A" w:rsidRPr="0035761E">
        <w:rPr>
          <w:rFonts w:eastAsiaTheme="minorHAnsi" w:cs="Times New Roman"/>
          <w:bCs/>
          <w:color w:val="000000"/>
          <w:kern w:val="0"/>
          <w:szCs w:val="24"/>
          <w:lang w:eastAsia="en-US"/>
        </w:rPr>
        <w:t xml:space="preserve"> en matière d’autonomisation économique des femmes </w:t>
      </w:r>
      <w:r w:rsidR="001A1DF3" w:rsidRPr="0035761E">
        <w:rPr>
          <w:rFonts w:eastAsiaTheme="minorHAnsi" w:cs="Times New Roman"/>
          <w:bCs/>
          <w:color w:val="000000"/>
          <w:kern w:val="0"/>
          <w:szCs w:val="24"/>
          <w:lang w:eastAsia="en-US"/>
        </w:rPr>
        <w:t>étant</w:t>
      </w:r>
      <w:r w:rsidR="00AF4C7A" w:rsidRPr="0035761E">
        <w:rPr>
          <w:rFonts w:eastAsiaTheme="minorHAnsi" w:cs="Times New Roman"/>
          <w:bCs/>
          <w:color w:val="000000"/>
          <w:kern w:val="0"/>
          <w:szCs w:val="24"/>
          <w:lang w:eastAsia="en-US"/>
        </w:rPr>
        <w:t xml:space="preserve"> notamment :</w:t>
      </w:r>
    </w:p>
    <w:p w:rsidR="00FB0ACC" w:rsidRPr="0035761E" w:rsidRDefault="00FB0ACC" w:rsidP="0035761E">
      <w:pPr>
        <w:widowControl/>
        <w:autoSpaceDE w:val="0"/>
        <w:autoSpaceDN w:val="0"/>
        <w:adjustRightInd w:val="0"/>
        <w:spacing w:before="120" w:line="360" w:lineRule="auto"/>
        <w:rPr>
          <w:rFonts w:eastAsiaTheme="minorHAnsi" w:cs="Times New Roman"/>
          <w:color w:val="000000"/>
          <w:kern w:val="0"/>
          <w:szCs w:val="24"/>
          <w:lang w:eastAsia="en-US"/>
        </w:rPr>
      </w:pPr>
      <w:r w:rsidRPr="0035761E">
        <w:rPr>
          <w:rFonts w:eastAsiaTheme="minorHAnsi" w:cs="Times New Roman"/>
          <w:b/>
          <w:bCs/>
          <w:color w:val="000000"/>
          <w:kern w:val="0"/>
          <w:szCs w:val="24"/>
          <w:lang w:eastAsia="en-US"/>
        </w:rPr>
        <w:t xml:space="preserve">ODD 1 : Éliminer toutes les formes de pauvreté dans le monde entier </w:t>
      </w:r>
    </w:p>
    <w:p w:rsidR="00FB0ACC" w:rsidRPr="0035761E" w:rsidRDefault="00FB0ACC" w:rsidP="0035761E">
      <w:pPr>
        <w:widowControl/>
        <w:autoSpaceDE w:val="0"/>
        <w:autoSpaceDN w:val="0"/>
        <w:adjustRightInd w:val="0"/>
        <w:spacing w:before="120" w:line="360" w:lineRule="auto"/>
        <w:rPr>
          <w:rFonts w:eastAsiaTheme="minorHAnsi" w:cs="Times New Roman"/>
          <w:color w:val="000000"/>
          <w:kern w:val="0"/>
          <w:szCs w:val="24"/>
          <w:lang w:eastAsia="en-US"/>
        </w:rPr>
      </w:pPr>
      <w:r w:rsidRPr="0035761E">
        <w:rPr>
          <w:rFonts w:eastAsiaTheme="minorHAnsi" w:cs="Times New Roman"/>
          <w:color w:val="000000"/>
          <w:kern w:val="0"/>
          <w:szCs w:val="24"/>
          <w:lang w:eastAsia="en-US"/>
        </w:rPr>
        <w:t xml:space="preserve">• </w:t>
      </w:r>
      <w:r w:rsidR="00F977F9" w:rsidRPr="0035761E">
        <w:rPr>
          <w:rFonts w:eastAsiaTheme="minorHAnsi" w:cs="Times New Roman"/>
          <w:b/>
          <w:bCs/>
          <w:color w:val="000000"/>
          <w:kern w:val="0"/>
          <w:szCs w:val="24"/>
          <w:lang w:eastAsia="en-US"/>
        </w:rPr>
        <w:t xml:space="preserve">1.4 : </w:t>
      </w:r>
      <w:r w:rsidRPr="0035761E">
        <w:rPr>
          <w:rFonts w:eastAsiaTheme="minorHAnsi" w:cs="Times New Roman"/>
          <w:color w:val="000000"/>
          <w:kern w:val="0"/>
          <w:szCs w:val="24"/>
          <w:lang w:eastAsia="en-US"/>
        </w:rPr>
        <w:t>D’ici à 2030, faire en sorte que tous les hommes et les femmes, en particulier les pauvres et les personnes vulnérables, aient les mêmes droits aux ressources économiques et qu’ils aient accès aux services de base, à la propriété foncière, au contrôle des terres et à d’autres formes de propriété, à l’héritage, aux ressources naturelles et à des nouvelles technologies et des services financiers adaptés à leurs besoins, y compris la microfinance</w:t>
      </w:r>
      <w:r w:rsidR="006C385E" w:rsidRPr="0035761E">
        <w:rPr>
          <w:rFonts w:eastAsiaTheme="minorHAnsi" w:cs="Times New Roman"/>
          <w:color w:val="000000"/>
          <w:kern w:val="0"/>
          <w:szCs w:val="24"/>
          <w:lang w:eastAsia="en-US"/>
        </w:rPr>
        <w:t>.</w:t>
      </w:r>
      <w:r w:rsidRPr="0035761E">
        <w:rPr>
          <w:rFonts w:eastAsiaTheme="minorHAnsi" w:cs="Times New Roman"/>
          <w:color w:val="000000"/>
          <w:kern w:val="0"/>
          <w:szCs w:val="24"/>
          <w:lang w:eastAsia="en-US"/>
        </w:rPr>
        <w:t xml:space="preserve"> </w:t>
      </w:r>
    </w:p>
    <w:p w:rsidR="00FB0ACC" w:rsidRPr="0035761E" w:rsidRDefault="00FB0ACC" w:rsidP="0035761E">
      <w:pPr>
        <w:widowControl/>
        <w:autoSpaceDE w:val="0"/>
        <w:autoSpaceDN w:val="0"/>
        <w:adjustRightInd w:val="0"/>
        <w:spacing w:before="180" w:line="360" w:lineRule="auto"/>
        <w:rPr>
          <w:rFonts w:eastAsiaTheme="minorHAnsi" w:cs="Times New Roman"/>
          <w:color w:val="000000"/>
          <w:kern w:val="0"/>
          <w:szCs w:val="24"/>
          <w:lang w:eastAsia="en-US"/>
        </w:rPr>
      </w:pPr>
      <w:r w:rsidRPr="0035761E">
        <w:rPr>
          <w:rFonts w:eastAsiaTheme="minorHAnsi" w:cs="Times New Roman"/>
          <w:b/>
          <w:bCs/>
          <w:color w:val="000000"/>
          <w:kern w:val="0"/>
          <w:szCs w:val="24"/>
          <w:lang w:eastAsia="en-US"/>
        </w:rPr>
        <w:t xml:space="preserve">ODD 2 : Éliminer la faim, assurer la sécurité alimentaire et promouvoir l’agriculture durable </w:t>
      </w:r>
    </w:p>
    <w:p w:rsidR="00FB0ACC" w:rsidRPr="0035761E" w:rsidRDefault="00FB0ACC" w:rsidP="0035761E">
      <w:pPr>
        <w:widowControl/>
        <w:autoSpaceDE w:val="0"/>
        <w:autoSpaceDN w:val="0"/>
        <w:adjustRightInd w:val="0"/>
        <w:spacing w:before="120" w:line="360" w:lineRule="auto"/>
        <w:rPr>
          <w:rFonts w:eastAsiaTheme="minorHAnsi" w:cs="Times New Roman"/>
          <w:color w:val="000000"/>
          <w:kern w:val="0"/>
          <w:szCs w:val="24"/>
          <w:lang w:eastAsia="en-US"/>
        </w:rPr>
      </w:pPr>
      <w:r w:rsidRPr="0035761E">
        <w:rPr>
          <w:rFonts w:eastAsiaTheme="minorHAnsi" w:cs="Times New Roman"/>
          <w:color w:val="000000"/>
          <w:kern w:val="0"/>
          <w:szCs w:val="24"/>
          <w:lang w:eastAsia="en-US"/>
        </w:rPr>
        <w:t xml:space="preserve">• </w:t>
      </w:r>
      <w:r w:rsidR="00F977F9" w:rsidRPr="0035761E">
        <w:rPr>
          <w:rFonts w:eastAsiaTheme="minorHAnsi" w:cs="Times New Roman"/>
          <w:b/>
          <w:bCs/>
          <w:color w:val="000000"/>
          <w:kern w:val="0"/>
          <w:szCs w:val="24"/>
          <w:lang w:eastAsia="en-US"/>
        </w:rPr>
        <w:t xml:space="preserve">2.3 : </w:t>
      </w:r>
      <w:r w:rsidRPr="0035761E">
        <w:rPr>
          <w:rFonts w:eastAsiaTheme="minorHAnsi" w:cs="Times New Roman"/>
          <w:color w:val="000000"/>
          <w:kern w:val="0"/>
          <w:szCs w:val="24"/>
          <w:lang w:eastAsia="en-US"/>
        </w:rPr>
        <w:t>D’ici à 2030, doubler la productivité agricole et les revenus des petits producteurs alimentaires, en particulier les femmes, les autochtones, les exploitants familiaux, les éleveurs et les pêcheurs, y compris en assurant l’égalité d’accès aux terres, aux autres ressources productives et intrants, au savoir, aux services financiers, aux marchés et aux possibilités d’ajout de valeur et d’emploi autres qu’agricoles</w:t>
      </w:r>
      <w:r w:rsidR="00B923E1" w:rsidRPr="0035761E">
        <w:rPr>
          <w:rFonts w:eastAsiaTheme="minorHAnsi" w:cs="Times New Roman"/>
          <w:color w:val="000000"/>
          <w:kern w:val="0"/>
          <w:szCs w:val="24"/>
          <w:lang w:eastAsia="en-US"/>
        </w:rPr>
        <w:t>.</w:t>
      </w:r>
      <w:r w:rsidRPr="0035761E">
        <w:rPr>
          <w:rFonts w:eastAsiaTheme="minorHAnsi" w:cs="Times New Roman"/>
          <w:color w:val="000000"/>
          <w:kern w:val="0"/>
          <w:szCs w:val="24"/>
          <w:lang w:eastAsia="en-US"/>
        </w:rPr>
        <w:t xml:space="preserve"> </w:t>
      </w:r>
    </w:p>
    <w:p w:rsidR="00FB0ACC" w:rsidRPr="0035761E" w:rsidRDefault="00FB0ACC" w:rsidP="0035761E">
      <w:pPr>
        <w:widowControl/>
        <w:autoSpaceDE w:val="0"/>
        <w:autoSpaceDN w:val="0"/>
        <w:adjustRightInd w:val="0"/>
        <w:spacing w:before="180" w:line="360" w:lineRule="auto"/>
        <w:rPr>
          <w:rFonts w:eastAsiaTheme="minorHAnsi" w:cs="Times New Roman"/>
          <w:color w:val="000000"/>
          <w:kern w:val="0"/>
          <w:szCs w:val="24"/>
          <w:lang w:eastAsia="en-US"/>
        </w:rPr>
      </w:pPr>
      <w:r w:rsidRPr="0035761E">
        <w:rPr>
          <w:rFonts w:eastAsiaTheme="minorHAnsi" w:cs="Times New Roman"/>
          <w:b/>
          <w:bCs/>
          <w:color w:val="000000"/>
          <w:kern w:val="0"/>
          <w:szCs w:val="24"/>
          <w:lang w:eastAsia="en-US"/>
        </w:rPr>
        <w:t>ODD 4 : Assurer l’accès de tous à une éducation de qualité, sur un pied d’égalité, et promouvoir les possibilités d’apprentissage tout au long de la vie</w:t>
      </w:r>
      <w:r w:rsidR="00F904A4" w:rsidRPr="0035761E">
        <w:rPr>
          <w:rFonts w:eastAsiaTheme="minorHAnsi" w:cs="Times New Roman"/>
          <w:b/>
          <w:bCs/>
          <w:color w:val="000000"/>
          <w:kern w:val="0"/>
          <w:szCs w:val="24"/>
          <w:lang w:eastAsia="en-US"/>
        </w:rPr>
        <w:t>.</w:t>
      </w:r>
      <w:r w:rsidRPr="0035761E">
        <w:rPr>
          <w:rFonts w:eastAsiaTheme="minorHAnsi" w:cs="Times New Roman"/>
          <w:b/>
          <w:bCs/>
          <w:color w:val="000000"/>
          <w:kern w:val="0"/>
          <w:szCs w:val="24"/>
          <w:lang w:eastAsia="en-US"/>
        </w:rPr>
        <w:t xml:space="preserve"> </w:t>
      </w:r>
    </w:p>
    <w:p w:rsidR="00F61ECC" w:rsidRPr="0035761E" w:rsidRDefault="00FB0ACC" w:rsidP="0035761E">
      <w:pPr>
        <w:widowControl/>
        <w:autoSpaceDE w:val="0"/>
        <w:autoSpaceDN w:val="0"/>
        <w:adjustRightInd w:val="0"/>
        <w:spacing w:before="120" w:line="360" w:lineRule="auto"/>
        <w:rPr>
          <w:rFonts w:eastAsiaTheme="minorHAnsi" w:cs="Times New Roman"/>
          <w:color w:val="000000"/>
          <w:kern w:val="0"/>
          <w:szCs w:val="24"/>
          <w:lang w:eastAsia="en-US"/>
        </w:rPr>
      </w:pPr>
      <w:r w:rsidRPr="0035761E">
        <w:rPr>
          <w:rFonts w:eastAsiaTheme="minorHAnsi" w:cs="Times New Roman"/>
          <w:color w:val="000000"/>
          <w:kern w:val="0"/>
          <w:szCs w:val="24"/>
          <w:lang w:eastAsia="en-US"/>
        </w:rPr>
        <w:t xml:space="preserve">• </w:t>
      </w:r>
      <w:r w:rsidRPr="0035761E">
        <w:rPr>
          <w:rFonts w:eastAsiaTheme="minorHAnsi" w:cs="Times New Roman"/>
          <w:b/>
          <w:bCs/>
          <w:color w:val="000000"/>
          <w:kern w:val="0"/>
          <w:szCs w:val="24"/>
          <w:lang w:eastAsia="en-US"/>
        </w:rPr>
        <w:t>4.4</w:t>
      </w:r>
      <w:r w:rsidR="00F977F9" w:rsidRPr="0035761E">
        <w:rPr>
          <w:rFonts w:eastAsiaTheme="minorHAnsi" w:cs="Times New Roman"/>
          <w:b/>
          <w:bCs/>
          <w:color w:val="000000"/>
          <w:kern w:val="0"/>
          <w:szCs w:val="24"/>
          <w:lang w:eastAsia="en-US"/>
        </w:rPr>
        <w:t> :</w:t>
      </w:r>
      <w:r w:rsidRPr="0035761E">
        <w:rPr>
          <w:rFonts w:eastAsiaTheme="minorHAnsi" w:cs="Times New Roman"/>
          <w:b/>
          <w:bCs/>
          <w:color w:val="000000"/>
          <w:kern w:val="0"/>
          <w:szCs w:val="24"/>
          <w:lang w:eastAsia="en-US"/>
        </w:rPr>
        <w:t xml:space="preserve"> </w:t>
      </w:r>
      <w:r w:rsidRPr="0035761E">
        <w:rPr>
          <w:rFonts w:eastAsiaTheme="minorHAnsi" w:cs="Times New Roman"/>
          <w:color w:val="000000"/>
          <w:kern w:val="0"/>
          <w:szCs w:val="24"/>
          <w:lang w:eastAsia="en-US"/>
        </w:rPr>
        <w:t>D’ici à 2030, augmenter considérablement le nombre de jeunes et d’adultes disposant des compétences, notamment techniques et professionnelles, nécessaires à l’emploi, à l’obtention d’un travail décent et à l’entrepreneuriat</w:t>
      </w:r>
      <w:r w:rsidR="00F904A4" w:rsidRPr="0035761E">
        <w:rPr>
          <w:rFonts w:eastAsiaTheme="minorHAnsi" w:cs="Times New Roman"/>
          <w:color w:val="000000"/>
          <w:kern w:val="0"/>
          <w:szCs w:val="24"/>
          <w:lang w:eastAsia="en-US"/>
        </w:rPr>
        <w:t>.</w:t>
      </w:r>
    </w:p>
    <w:p w:rsidR="003571E1" w:rsidRDefault="00F61ECC" w:rsidP="003571E1">
      <w:pPr>
        <w:widowControl/>
        <w:autoSpaceDE w:val="0"/>
        <w:autoSpaceDN w:val="0"/>
        <w:adjustRightInd w:val="0"/>
        <w:spacing w:before="120" w:line="360" w:lineRule="auto"/>
        <w:rPr>
          <w:rFonts w:eastAsiaTheme="minorHAnsi" w:cs="Times New Roman"/>
          <w:color w:val="000000"/>
          <w:kern w:val="0"/>
          <w:szCs w:val="24"/>
          <w:lang w:eastAsia="en-US"/>
        </w:rPr>
      </w:pPr>
      <w:r w:rsidRPr="0035761E">
        <w:rPr>
          <w:rFonts w:eastAsiaTheme="minorHAnsi" w:cs="Times New Roman"/>
          <w:b/>
          <w:color w:val="000000"/>
          <w:kern w:val="0"/>
          <w:szCs w:val="24"/>
          <w:lang w:eastAsia="en-US"/>
        </w:rPr>
        <w:t xml:space="preserve">• </w:t>
      </w:r>
      <w:r w:rsidR="00963E1B" w:rsidRPr="0035761E">
        <w:rPr>
          <w:rFonts w:eastAsiaTheme="minorHAnsi" w:cs="Times New Roman"/>
          <w:b/>
          <w:color w:val="000000"/>
          <w:kern w:val="0"/>
          <w:szCs w:val="24"/>
          <w:lang w:eastAsia="en-US"/>
        </w:rPr>
        <w:t>4.5</w:t>
      </w:r>
      <w:r w:rsidR="00F977F9" w:rsidRPr="0035761E">
        <w:rPr>
          <w:rFonts w:eastAsiaTheme="minorHAnsi" w:cs="Times New Roman"/>
          <w:b/>
          <w:color w:val="000000"/>
          <w:kern w:val="0"/>
          <w:szCs w:val="24"/>
          <w:lang w:eastAsia="en-US"/>
        </w:rPr>
        <w:t> :</w:t>
      </w:r>
      <w:r w:rsidR="00963E1B" w:rsidRPr="0035761E">
        <w:rPr>
          <w:rFonts w:eastAsiaTheme="minorHAnsi" w:cs="Times New Roman"/>
          <w:b/>
          <w:color w:val="000000"/>
          <w:kern w:val="0"/>
          <w:szCs w:val="24"/>
          <w:lang w:eastAsia="en-US"/>
        </w:rPr>
        <w:t xml:space="preserve"> </w:t>
      </w:r>
      <w:r w:rsidR="00EA1AEA" w:rsidRPr="0035761E">
        <w:rPr>
          <w:rFonts w:eastAsiaTheme="minorHAnsi" w:cs="Times New Roman"/>
          <w:color w:val="000000"/>
          <w:kern w:val="0"/>
          <w:szCs w:val="24"/>
          <w:lang w:eastAsia="en-US"/>
        </w:rPr>
        <w:t>D’ici à</w:t>
      </w:r>
      <w:r w:rsidR="008E1F3F" w:rsidRPr="0035761E">
        <w:rPr>
          <w:rFonts w:eastAsiaTheme="minorHAnsi" w:cs="Times New Roman"/>
          <w:color w:val="000000"/>
          <w:kern w:val="0"/>
          <w:szCs w:val="24"/>
          <w:lang w:eastAsia="en-US"/>
        </w:rPr>
        <w:t xml:space="preserve"> </w:t>
      </w:r>
      <w:r w:rsidR="003A6AC5" w:rsidRPr="0035761E">
        <w:rPr>
          <w:rFonts w:eastAsiaTheme="minorHAnsi" w:cs="Times New Roman"/>
          <w:color w:val="000000"/>
          <w:kern w:val="0"/>
          <w:szCs w:val="24"/>
          <w:lang w:eastAsia="en-US"/>
        </w:rPr>
        <w:t>2030, éliminer les inég</w:t>
      </w:r>
      <w:r w:rsidR="009E2B83" w:rsidRPr="0035761E">
        <w:rPr>
          <w:rFonts w:eastAsiaTheme="minorHAnsi" w:cs="Times New Roman"/>
          <w:color w:val="000000"/>
          <w:kern w:val="0"/>
          <w:szCs w:val="24"/>
          <w:lang w:eastAsia="en-US"/>
        </w:rPr>
        <w:t>a</w:t>
      </w:r>
      <w:r w:rsidR="003A6AC5" w:rsidRPr="0035761E">
        <w:rPr>
          <w:rFonts w:eastAsiaTheme="minorHAnsi" w:cs="Times New Roman"/>
          <w:color w:val="000000"/>
          <w:kern w:val="0"/>
          <w:szCs w:val="24"/>
          <w:lang w:eastAsia="en-US"/>
        </w:rPr>
        <w:t xml:space="preserve">lités </w:t>
      </w:r>
      <w:r w:rsidR="003650F3" w:rsidRPr="0035761E">
        <w:rPr>
          <w:rFonts w:eastAsiaTheme="minorHAnsi" w:cs="Times New Roman"/>
          <w:color w:val="000000"/>
          <w:kern w:val="0"/>
          <w:szCs w:val="24"/>
          <w:lang w:eastAsia="en-US"/>
        </w:rPr>
        <w:t>entre les</w:t>
      </w:r>
      <w:r w:rsidR="003A6AC5" w:rsidRPr="0035761E">
        <w:rPr>
          <w:rFonts w:eastAsiaTheme="minorHAnsi" w:cs="Times New Roman"/>
          <w:color w:val="000000"/>
          <w:kern w:val="0"/>
          <w:szCs w:val="24"/>
          <w:lang w:eastAsia="en-US"/>
        </w:rPr>
        <w:t xml:space="preserve"> sexe</w:t>
      </w:r>
      <w:r w:rsidR="003650F3" w:rsidRPr="0035761E">
        <w:rPr>
          <w:rFonts w:eastAsiaTheme="minorHAnsi" w:cs="Times New Roman"/>
          <w:color w:val="000000"/>
          <w:kern w:val="0"/>
          <w:szCs w:val="24"/>
          <w:lang w:eastAsia="en-US"/>
        </w:rPr>
        <w:t>s</w:t>
      </w:r>
      <w:r w:rsidR="003A6AC5" w:rsidRPr="0035761E">
        <w:rPr>
          <w:rFonts w:eastAsiaTheme="minorHAnsi" w:cs="Times New Roman"/>
          <w:color w:val="000000"/>
          <w:kern w:val="0"/>
          <w:szCs w:val="24"/>
          <w:lang w:eastAsia="en-US"/>
        </w:rPr>
        <w:t xml:space="preserve"> d</w:t>
      </w:r>
      <w:r w:rsidR="009E2B83" w:rsidRPr="0035761E">
        <w:rPr>
          <w:rFonts w:eastAsiaTheme="minorHAnsi" w:cs="Times New Roman"/>
          <w:color w:val="000000"/>
          <w:kern w:val="0"/>
          <w:szCs w:val="24"/>
          <w:lang w:eastAsia="en-US"/>
        </w:rPr>
        <w:t>a</w:t>
      </w:r>
      <w:r w:rsidR="003A6AC5" w:rsidRPr="0035761E">
        <w:rPr>
          <w:rFonts w:eastAsiaTheme="minorHAnsi" w:cs="Times New Roman"/>
          <w:color w:val="000000"/>
          <w:kern w:val="0"/>
          <w:szCs w:val="24"/>
          <w:lang w:eastAsia="en-US"/>
        </w:rPr>
        <w:t>ns le do</w:t>
      </w:r>
      <w:r w:rsidR="009E2B83" w:rsidRPr="0035761E">
        <w:rPr>
          <w:rFonts w:eastAsiaTheme="minorHAnsi" w:cs="Times New Roman"/>
          <w:color w:val="000000"/>
          <w:kern w:val="0"/>
          <w:szCs w:val="24"/>
          <w:lang w:eastAsia="en-US"/>
        </w:rPr>
        <w:t>ma</w:t>
      </w:r>
      <w:r w:rsidR="003A6AC5" w:rsidRPr="0035761E">
        <w:rPr>
          <w:rFonts w:eastAsiaTheme="minorHAnsi" w:cs="Times New Roman"/>
          <w:color w:val="000000"/>
          <w:kern w:val="0"/>
          <w:szCs w:val="24"/>
          <w:lang w:eastAsia="en-US"/>
        </w:rPr>
        <w:t>ine de l’</w:t>
      </w:r>
      <w:r w:rsidR="009E2B83" w:rsidRPr="0035761E">
        <w:rPr>
          <w:rFonts w:eastAsiaTheme="minorHAnsi" w:cs="Times New Roman"/>
          <w:color w:val="000000"/>
          <w:kern w:val="0"/>
          <w:szCs w:val="24"/>
          <w:lang w:eastAsia="en-US"/>
        </w:rPr>
        <w:t>éducation et assurer l’égalité d’accès des personnes vulnérables</w:t>
      </w:r>
      <w:r w:rsidR="008E1F3F" w:rsidRPr="0035761E">
        <w:rPr>
          <w:rFonts w:eastAsiaTheme="minorHAnsi" w:cs="Times New Roman"/>
          <w:color w:val="000000"/>
          <w:kern w:val="0"/>
          <w:szCs w:val="24"/>
          <w:lang w:eastAsia="en-US"/>
        </w:rPr>
        <w:t xml:space="preserve">, y compris les personnes handicapées, les </w:t>
      </w:r>
      <w:r w:rsidR="008E1F3F" w:rsidRPr="0035761E">
        <w:rPr>
          <w:rFonts w:eastAsiaTheme="minorHAnsi" w:cs="Times New Roman"/>
          <w:color w:val="000000"/>
          <w:kern w:val="0"/>
          <w:szCs w:val="24"/>
          <w:lang w:eastAsia="en-US"/>
        </w:rPr>
        <w:lastRenderedPageBreak/>
        <w:t>autochtones et les enfants en situation vulnérables</w:t>
      </w:r>
      <w:r w:rsidR="003650F3" w:rsidRPr="0035761E">
        <w:rPr>
          <w:rFonts w:eastAsiaTheme="minorHAnsi" w:cs="Times New Roman"/>
          <w:color w:val="000000"/>
          <w:kern w:val="0"/>
          <w:szCs w:val="24"/>
          <w:lang w:eastAsia="en-US"/>
        </w:rPr>
        <w:t>,</w:t>
      </w:r>
      <w:r w:rsidR="008E1F3F" w:rsidRPr="0035761E">
        <w:rPr>
          <w:rFonts w:eastAsiaTheme="minorHAnsi" w:cs="Times New Roman"/>
          <w:color w:val="000000"/>
          <w:kern w:val="0"/>
          <w:szCs w:val="24"/>
          <w:lang w:eastAsia="en-US"/>
        </w:rPr>
        <w:t xml:space="preserve"> à tous les niveaux d’enseignement et s</w:t>
      </w:r>
      <w:r w:rsidR="00F904A4" w:rsidRPr="0035761E">
        <w:rPr>
          <w:rFonts w:eastAsiaTheme="minorHAnsi" w:cs="Times New Roman"/>
          <w:color w:val="000000"/>
          <w:kern w:val="0"/>
          <w:szCs w:val="24"/>
          <w:lang w:eastAsia="en-US"/>
        </w:rPr>
        <w:t>a</w:t>
      </w:r>
      <w:r w:rsidR="008E1F3F" w:rsidRPr="0035761E">
        <w:rPr>
          <w:rFonts w:eastAsiaTheme="minorHAnsi" w:cs="Times New Roman"/>
          <w:color w:val="000000"/>
          <w:kern w:val="0"/>
          <w:szCs w:val="24"/>
          <w:lang w:eastAsia="en-US"/>
        </w:rPr>
        <w:t xml:space="preserve"> formation professionnelle</w:t>
      </w:r>
      <w:r w:rsidR="00F904A4" w:rsidRPr="0035761E">
        <w:rPr>
          <w:rFonts w:eastAsiaTheme="minorHAnsi" w:cs="Times New Roman"/>
          <w:color w:val="000000"/>
          <w:kern w:val="0"/>
          <w:szCs w:val="24"/>
          <w:lang w:eastAsia="en-US"/>
        </w:rPr>
        <w:t>.</w:t>
      </w:r>
    </w:p>
    <w:p w:rsidR="00FB0ACC" w:rsidRPr="0035761E" w:rsidRDefault="00FB0ACC" w:rsidP="003571E1">
      <w:pPr>
        <w:widowControl/>
        <w:autoSpaceDE w:val="0"/>
        <w:autoSpaceDN w:val="0"/>
        <w:adjustRightInd w:val="0"/>
        <w:spacing w:before="120" w:line="360" w:lineRule="auto"/>
        <w:rPr>
          <w:rFonts w:cs="Times New Roman"/>
          <w:color w:val="000000"/>
          <w:szCs w:val="24"/>
        </w:rPr>
      </w:pPr>
      <w:r w:rsidRPr="0035761E">
        <w:rPr>
          <w:rFonts w:cs="Times New Roman"/>
          <w:b/>
          <w:bCs/>
          <w:color w:val="000000"/>
          <w:szCs w:val="24"/>
        </w:rPr>
        <w:t xml:space="preserve">ODD 5 : Parvenir à l’égalité des sexes et autonomiser toutes les femmes et les filles </w:t>
      </w:r>
    </w:p>
    <w:p w:rsidR="00FB0ACC" w:rsidRPr="0035761E" w:rsidRDefault="00FB0ACC" w:rsidP="0035761E">
      <w:pPr>
        <w:widowControl/>
        <w:autoSpaceDE w:val="0"/>
        <w:autoSpaceDN w:val="0"/>
        <w:adjustRightInd w:val="0"/>
        <w:spacing w:before="120" w:line="360" w:lineRule="auto"/>
        <w:rPr>
          <w:rFonts w:eastAsiaTheme="minorHAnsi" w:cs="Times New Roman"/>
          <w:color w:val="000000"/>
          <w:kern w:val="0"/>
          <w:szCs w:val="24"/>
          <w:lang w:eastAsia="en-US"/>
        </w:rPr>
      </w:pPr>
      <w:r w:rsidRPr="0035761E">
        <w:rPr>
          <w:rFonts w:eastAsiaTheme="minorHAnsi" w:cs="Times New Roman"/>
          <w:color w:val="000000"/>
          <w:kern w:val="0"/>
          <w:szCs w:val="24"/>
          <w:lang w:eastAsia="en-US"/>
        </w:rPr>
        <w:t xml:space="preserve">• </w:t>
      </w:r>
      <w:r w:rsidRPr="0035761E">
        <w:rPr>
          <w:rFonts w:eastAsiaTheme="minorHAnsi" w:cs="Times New Roman"/>
          <w:b/>
          <w:bCs/>
          <w:color w:val="000000"/>
          <w:kern w:val="0"/>
          <w:szCs w:val="24"/>
          <w:lang w:eastAsia="en-US"/>
        </w:rPr>
        <w:t>5.a</w:t>
      </w:r>
      <w:r w:rsidR="00F977F9" w:rsidRPr="0035761E">
        <w:rPr>
          <w:rFonts w:eastAsiaTheme="minorHAnsi" w:cs="Times New Roman"/>
          <w:b/>
          <w:bCs/>
          <w:color w:val="000000"/>
          <w:kern w:val="0"/>
          <w:szCs w:val="24"/>
          <w:lang w:eastAsia="en-US"/>
        </w:rPr>
        <w:t> :</w:t>
      </w:r>
      <w:r w:rsidRPr="0035761E">
        <w:rPr>
          <w:rFonts w:eastAsiaTheme="minorHAnsi" w:cs="Times New Roman"/>
          <w:b/>
          <w:bCs/>
          <w:color w:val="000000"/>
          <w:kern w:val="0"/>
          <w:szCs w:val="24"/>
          <w:lang w:eastAsia="en-US"/>
        </w:rPr>
        <w:t xml:space="preserve"> </w:t>
      </w:r>
      <w:r w:rsidRPr="0035761E">
        <w:rPr>
          <w:rFonts w:eastAsiaTheme="minorHAnsi" w:cs="Times New Roman"/>
          <w:color w:val="000000"/>
          <w:kern w:val="0"/>
          <w:szCs w:val="24"/>
          <w:lang w:eastAsia="en-US"/>
        </w:rPr>
        <w:t>Entreprendre des réformes visant à donner aux femmes les mêmes droits aux ressources économiques, ainsi qu’à l’accès à la propriété et au contrôle des terres et d’autres formes de propriété, aux services financiers, à l’héritage et aux ressources naturelles, d</w:t>
      </w:r>
      <w:r w:rsidR="00F904A4" w:rsidRPr="0035761E">
        <w:rPr>
          <w:rFonts w:eastAsiaTheme="minorHAnsi" w:cs="Times New Roman"/>
          <w:color w:val="000000"/>
          <w:kern w:val="0"/>
          <w:szCs w:val="24"/>
          <w:lang w:eastAsia="en-US"/>
        </w:rPr>
        <w:t>ans le respect du droit interne.</w:t>
      </w:r>
    </w:p>
    <w:p w:rsidR="00D712EC" w:rsidRPr="0035761E" w:rsidRDefault="00D712EC" w:rsidP="0035761E">
      <w:pPr>
        <w:widowControl/>
        <w:autoSpaceDE w:val="0"/>
        <w:autoSpaceDN w:val="0"/>
        <w:adjustRightInd w:val="0"/>
        <w:spacing w:before="120" w:line="360" w:lineRule="auto"/>
        <w:rPr>
          <w:rFonts w:eastAsiaTheme="minorHAnsi" w:cs="Times New Roman"/>
          <w:color w:val="000000"/>
          <w:kern w:val="0"/>
          <w:szCs w:val="24"/>
          <w:lang w:eastAsia="en-US"/>
        </w:rPr>
      </w:pPr>
      <w:r w:rsidRPr="0035761E">
        <w:rPr>
          <w:rFonts w:eastAsiaTheme="minorHAnsi" w:cs="Times New Roman"/>
          <w:b/>
          <w:color w:val="000000"/>
          <w:kern w:val="0"/>
          <w:szCs w:val="24"/>
          <w:lang w:eastAsia="en-US"/>
        </w:rPr>
        <w:t>5.c :</w:t>
      </w:r>
      <w:r w:rsidRPr="0035761E">
        <w:rPr>
          <w:rFonts w:eastAsiaTheme="minorHAnsi" w:cs="Times New Roman"/>
          <w:color w:val="000000"/>
          <w:kern w:val="0"/>
          <w:szCs w:val="24"/>
          <w:lang w:eastAsia="en-US"/>
        </w:rPr>
        <w:t xml:space="preserve"> Adopter des politiques bien conçues et des dispositions législatives applicables en faveur de la promotion de l’ég</w:t>
      </w:r>
      <w:r w:rsidR="006A03CC" w:rsidRPr="0035761E">
        <w:rPr>
          <w:rFonts w:eastAsiaTheme="minorHAnsi" w:cs="Times New Roman"/>
          <w:color w:val="000000"/>
          <w:kern w:val="0"/>
          <w:szCs w:val="24"/>
          <w:lang w:eastAsia="en-US"/>
        </w:rPr>
        <w:t>a</w:t>
      </w:r>
      <w:r w:rsidRPr="0035761E">
        <w:rPr>
          <w:rFonts w:eastAsiaTheme="minorHAnsi" w:cs="Times New Roman"/>
          <w:color w:val="000000"/>
          <w:kern w:val="0"/>
          <w:szCs w:val="24"/>
          <w:lang w:eastAsia="en-US"/>
        </w:rPr>
        <w:t>lité des sexes et de l’autonomisation de toutes les femmes et de toutes les filles à tous les niveaux et renforcer celles qui existent</w:t>
      </w:r>
      <w:r w:rsidR="006A03CC" w:rsidRPr="0035761E">
        <w:rPr>
          <w:rFonts w:eastAsiaTheme="minorHAnsi" w:cs="Times New Roman"/>
          <w:color w:val="000000"/>
          <w:kern w:val="0"/>
          <w:szCs w:val="24"/>
          <w:lang w:eastAsia="en-US"/>
        </w:rPr>
        <w:t>.</w:t>
      </w:r>
    </w:p>
    <w:p w:rsidR="00FB0ACC" w:rsidRPr="0035761E" w:rsidRDefault="00FB0ACC" w:rsidP="0035761E">
      <w:pPr>
        <w:widowControl/>
        <w:autoSpaceDE w:val="0"/>
        <w:autoSpaceDN w:val="0"/>
        <w:adjustRightInd w:val="0"/>
        <w:spacing w:before="180" w:line="360" w:lineRule="auto"/>
        <w:rPr>
          <w:rFonts w:eastAsiaTheme="minorHAnsi" w:cs="Times New Roman"/>
          <w:color w:val="000000"/>
          <w:kern w:val="0"/>
          <w:szCs w:val="24"/>
          <w:lang w:eastAsia="en-US"/>
        </w:rPr>
      </w:pPr>
      <w:r w:rsidRPr="0035761E">
        <w:rPr>
          <w:rFonts w:eastAsiaTheme="minorHAnsi" w:cs="Times New Roman"/>
          <w:b/>
          <w:bCs/>
          <w:color w:val="000000"/>
          <w:kern w:val="0"/>
          <w:szCs w:val="24"/>
          <w:lang w:eastAsia="en-US"/>
        </w:rPr>
        <w:t xml:space="preserve">ODD 8 : Promouvoir une croissance économique soutenue, partagée et durable, le plein emploi productif et un travail décent pour tous </w:t>
      </w:r>
    </w:p>
    <w:p w:rsidR="00FB0ACC" w:rsidRPr="0035761E" w:rsidRDefault="00FB0ACC" w:rsidP="0035761E">
      <w:pPr>
        <w:widowControl/>
        <w:autoSpaceDE w:val="0"/>
        <w:autoSpaceDN w:val="0"/>
        <w:adjustRightInd w:val="0"/>
        <w:spacing w:before="120" w:line="360" w:lineRule="auto"/>
        <w:rPr>
          <w:rFonts w:eastAsiaTheme="minorHAnsi" w:cs="Times New Roman"/>
          <w:color w:val="000000"/>
          <w:kern w:val="0"/>
          <w:szCs w:val="24"/>
          <w:lang w:eastAsia="en-US"/>
        </w:rPr>
      </w:pPr>
      <w:r w:rsidRPr="0035761E">
        <w:rPr>
          <w:rFonts w:eastAsiaTheme="minorHAnsi" w:cs="Times New Roman"/>
          <w:color w:val="000000"/>
          <w:kern w:val="0"/>
          <w:szCs w:val="24"/>
          <w:lang w:eastAsia="en-US"/>
        </w:rPr>
        <w:t xml:space="preserve">• </w:t>
      </w:r>
      <w:r w:rsidRPr="0035761E">
        <w:rPr>
          <w:rFonts w:eastAsiaTheme="minorHAnsi" w:cs="Times New Roman"/>
          <w:b/>
          <w:bCs/>
          <w:color w:val="000000"/>
          <w:kern w:val="0"/>
          <w:szCs w:val="24"/>
          <w:lang w:eastAsia="en-US"/>
        </w:rPr>
        <w:t>8.5</w:t>
      </w:r>
      <w:r w:rsidR="00F977F9" w:rsidRPr="0035761E">
        <w:rPr>
          <w:rFonts w:eastAsiaTheme="minorHAnsi" w:cs="Times New Roman"/>
          <w:b/>
          <w:bCs/>
          <w:color w:val="000000"/>
          <w:kern w:val="0"/>
          <w:szCs w:val="24"/>
          <w:lang w:eastAsia="en-US"/>
        </w:rPr>
        <w:t> :</w:t>
      </w:r>
      <w:r w:rsidRPr="0035761E">
        <w:rPr>
          <w:rFonts w:eastAsiaTheme="minorHAnsi" w:cs="Times New Roman"/>
          <w:b/>
          <w:bCs/>
          <w:color w:val="000000"/>
          <w:kern w:val="0"/>
          <w:szCs w:val="24"/>
          <w:lang w:eastAsia="en-US"/>
        </w:rPr>
        <w:t xml:space="preserve"> </w:t>
      </w:r>
      <w:r w:rsidRPr="0035761E">
        <w:rPr>
          <w:rFonts w:eastAsiaTheme="minorHAnsi" w:cs="Times New Roman"/>
          <w:color w:val="000000"/>
          <w:kern w:val="0"/>
          <w:szCs w:val="24"/>
          <w:lang w:eastAsia="en-US"/>
        </w:rPr>
        <w:t>D’ici à 2030, parvenir au plein emploi productif et garantir à toutes les femmes et à tous les hommes, y compris les jeunes et les personnes handicapées, un travail décent et un salaire égal pour un travail de valeur égale</w:t>
      </w:r>
      <w:r w:rsidR="00EA1AEA" w:rsidRPr="0035761E">
        <w:rPr>
          <w:rFonts w:eastAsiaTheme="minorHAnsi" w:cs="Times New Roman"/>
          <w:color w:val="000000"/>
          <w:kern w:val="0"/>
          <w:szCs w:val="24"/>
          <w:lang w:eastAsia="en-US"/>
        </w:rPr>
        <w:t>.</w:t>
      </w:r>
      <w:r w:rsidRPr="0035761E">
        <w:rPr>
          <w:rFonts w:eastAsiaTheme="minorHAnsi" w:cs="Times New Roman"/>
          <w:color w:val="000000"/>
          <w:kern w:val="0"/>
          <w:szCs w:val="24"/>
          <w:lang w:eastAsia="en-US"/>
        </w:rPr>
        <w:t xml:space="preserve"> </w:t>
      </w:r>
    </w:p>
    <w:p w:rsidR="00FB0ACC" w:rsidRPr="0035761E" w:rsidRDefault="00FB0ACC" w:rsidP="0035761E">
      <w:pPr>
        <w:widowControl/>
        <w:autoSpaceDE w:val="0"/>
        <w:autoSpaceDN w:val="0"/>
        <w:adjustRightInd w:val="0"/>
        <w:spacing w:before="120" w:line="360" w:lineRule="auto"/>
        <w:rPr>
          <w:rFonts w:eastAsiaTheme="minorHAnsi" w:cs="Times New Roman"/>
          <w:color w:val="000000"/>
          <w:kern w:val="0"/>
          <w:szCs w:val="24"/>
          <w:lang w:eastAsia="en-US"/>
        </w:rPr>
      </w:pPr>
      <w:r w:rsidRPr="0035761E">
        <w:rPr>
          <w:rFonts w:eastAsiaTheme="minorHAnsi" w:cs="Times New Roman"/>
          <w:color w:val="000000"/>
          <w:kern w:val="0"/>
          <w:szCs w:val="24"/>
          <w:lang w:eastAsia="en-US"/>
        </w:rPr>
        <w:t xml:space="preserve">• </w:t>
      </w:r>
      <w:r w:rsidRPr="0035761E">
        <w:rPr>
          <w:rFonts w:eastAsiaTheme="minorHAnsi" w:cs="Times New Roman"/>
          <w:b/>
          <w:bCs/>
          <w:color w:val="000000"/>
          <w:kern w:val="0"/>
          <w:szCs w:val="24"/>
          <w:lang w:eastAsia="en-US"/>
        </w:rPr>
        <w:t>8.6</w:t>
      </w:r>
      <w:r w:rsidR="00F977F9" w:rsidRPr="0035761E">
        <w:rPr>
          <w:rFonts w:eastAsiaTheme="minorHAnsi" w:cs="Times New Roman"/>
          <w:b/>
          <w:bCs/>
          <w:color w:val="000000"/>
          <w:kern w:val="0"/>
          <w:szCs w:val="24"/>
          <w:lang w:eastAsia="en-US"/>
        </w:rPr>
        <w:t xml:space="preserve"> :</w:t>
      </w:r>
      <w:r w:rsidRPr="0035761E">
        <w:rPr>
          <w:rFonts w:eastAsiaTheme="minorHAnsi" w:cs="Times New Roman"/>
          <w:b/>
          <w:bCs/>
          <w:color w:val="000000"/>
          <w:kern w:val="0"/>
          <w:szCs w:val="24"/>
          <w:lang w:eastAsia="en-US"/>
        </w:rPr>
        <w:t xml:space="preserve"> </w:t>
      </w:r>
      <w:r w:rsidRPr="0035761E">
        <w:rPr>
          <w:rFonts w:eastAsiaTheme="minorHAnsi" w:cs="Times New Roman"/>
          <w:color w:val="000000"/>
          <w:kern w:val="0"/>
          <w:szCs w:val="24"/>
          <w:lang w:eastAsia="en-US"/>
        </w:rPr>
        <w:t>D’ici à 2020, réduire considérablement la proportion de jeunes non scolari</w:t>
      </w:r>
      <w:r w:rsidR="00EA1AEA" w:rsidRPr="0035761E">
        <w:rPr>
          <w:rFonts w:eastAsiaTheme="minorHAnsi" w:cs="Times New Roman"/>
          <w:color w:val="000000"/>
          <w:kern w:val="0"/>
          <w:szCs w:val="24"/>
          <w:lang w:eastAsia="en-US"/>
        </w:rPr>
        <w:t>sés et sans emploi ni formation.</w:t>
      </w:r>
    </w:p>
    <w:p w:rsidR="00FB0ACC" w:rsidRPr="0035761E" w:rsidRDefault="00FB0ACC" w:rsidP="0035761E">
      <w:pPr>
        <w:widowControl/>
        <w:autoSpaceDE w:val="0"/>
        <w:autoSpaceDN w:val="0"/>
        <w:adjustRightInd w:val="0"/>
        <w:spacing w:before="120" w:line="360" w:lineRule="auto"/>
        <w:rPr>
          <w:rFonts w:eastAsiaTheme="minorHAnsi" w:cs="Times New Roman"/>
          <w:color w:val="000000"/>
          <w:kern w:val="0"/>
          <w:szCs w:val="24"/>
          <w:lang w:eastAsia="en-US"/>
        </w:rPr>
      </w:pPr>
      <w:r w:rsidRPr="0035761E">
        <w:rPr>
          <w:rFonts w:eastAsiaTheme="minorHAnsi" w:cs="Times New Roman"/>
          <w:color w:val="000000"/>
          <w:kern w:val="0"/>
          <w:szCs w:val="24"/>
          <w:lang w:eastAsia="en-US"/>
        </w:rPr>
        <w:t xml:space="preserve">• </w:t>
      </w:r>
      <w:r w:rsidRPr="0035761E">
        <w:rPr>
          <w:rFonts w:eastAsiaTheme="minorHAnsi" w:cs="Times New Roman"/>
          <w:b/>
          <w:bCs/>
          <w:color w:val="000000"/>
          <w:kern w:val="0"/>
          <w:szCs w:val="24"/>
          <w:lang w:eastAsia="en-US"/>
        </w:rPr>
        <w:t>8.8</w:t>
      </w:r>
      <w:r w:rsidR="00F977F9" w:rsidRPr="0035761E">
        <w:rPr>
          <w:rFonts w:eastAsiaTheme="minorHAnsi" w:cs="Times New Roman"/>
          <w:b/>
          <w:bCs/>
          <w:color w:val="000000"/>
          <w:kern w:val="0"/>
          <w:szCs w:val="24"/>
          <w:lang w:eastAsia="en-US"/>
        </w:rPr>
        <w:t> :</w:t>
      </w:r>
      <w:r w:rsidRPr="0035761E">
        <w:rPr>
          <w:rFonts w:eastAsiaTheme="minorHAnsi" w:cs="Times New Roman"/>
          <w:b/>
          <w:bCs/>
          <w:color w:val="000000"/>
          <w:kern w:val="0"/>
          <w:szCs w:val="24"/>
          <w:lang w:eastAsia="en-US"/>
        </w:rPr>
        <w:t xml:space="preserve"> </w:t>
      </w:r>
      <w:r w:rsidRPr="0035761E">
        <w:rPr>
          <w:rFonts w:eastAsiaTheme="minorHAnsi" w:cs="Times New Roman"/>
          <w:color w:val="000000"/>
          <w:kern w:val="0"/>
          <w:szCs w:val="24"/>
          <w:lang w:eastAsia="en-US"/>
        </w:rPr>
        <w:t>Défendre les droits des travailleurs, promouvoir la sécurité sur le lieu de travail et assurer la protection de tous les travailleurs, y compris les migrants, en particulier les femmes, et ceux qui ont un emploi précaire</w:t>
      </w:r>
      <w:r w:rsidR="00EA1AEA" w:rsidRPr="0035761E">
        <w:rPr>
          <w:rFonts w:eastAsiaTheme="minorHAnsi" w:cs="Times New Roman"/>
          <w:color w:val="000000"/>
          <w:kern w:val="0"/>
          <w:szCs w:val="24"/>
          <w:lang w:eastAsia="en-US"/>
        </w:rPr>
        <w:t>.</w:t>
      </w:r>
      <w:r w:rsidRPr="0035761E">
        <w:rPr>
          <w:rFonts w:eastAsiaTheme="minorHAnsi" w:cs="Times New Roman"/>
          <w:color w:val="000000"/>
          <w:kern w:val="0"/>
          <w:szCs w:val="24"/>
          <w:lang w:eastAsia="en-US"/>
        </w:rPr>
        <w:t xml:space="preserve"> </w:t>
      </w:r>
    </w:p>
    <w:p w:rsidR="00FB0ACC" w:rsidRPr="0035761E" w:rsidRDefault="00FB0ACC" w:rsidP="0035761E">
      <w:pPr>
        <w:widowControl/>
        <w:autoSpaceDE w:val="0"/>
        <w:autoSpaceDN w:val="0"/>
        <w:adjustRightInd w:val="0"/>
        <w:spacing w:before="120" w:line="360" w:lineRule="auto"/>
        <w:rPr>
          <w:rFonts w:eastAsiaTheme="minorHAnsi" w:cs="Times New Roman"/>
          <w:color w:val="000000"/>
          <w:kern w:val="0"/>
          <w:szCs w:val="24"/>
          <w:lang w:eastAsia="en-US"/>
        </w:rPr>
      </w:pPr>
      <w:r w:rsidRPr="0035761E">
        <w:rPr>
          <w:rFonts w:eastAsiaTheme="minorHAnsi" w:cs="Times New Roman"/>
          <w:color w:val="000000"/>
          <w:kern w:val="0"/>
          <w:szCs w:val="24"/>
          <w:lang w:eastAsia="en-US"/>
        </w:rPr>
        <w:t xml:space="preserve">• </w:t>
      </w:r>
      <w:r w:rsidRPr="0035761E">
        <w:rPr>
          <w:rFonts w:eastAsiaTheme="minorHAnsi" w:cs="Times New Roman"/>
          <w:b/>
          <w:bCs/>
          <w:color w:val="000000"/>
          <w:kern w:val="0"/>
          <w:szCs w:val="24"/>
          <w:lang w:eastAsia="en-US"/>
        </w:rPr>
        <w:t>8.b</w:t>
      </w:r>
      <w:r w:rsidR="00F977F9" w:rsidRPr="0035761E">
        <w:rPr>
          <w:rFonts w:eastAsiaTheme="minorHAnsi" w:cs="Times New Roman"/>
          <w:b/>
          <w:bCs/>
          <w:color w:val="000000"/>
          <w:kern w:val="0"/>
          <w:szCs w:val="24"/>
          <w:lang w:eastAsia="en-US"/>
        </w:rPr>
        <w:t> :</w:t>
      </w:r>
      <w:r w:rsidRPr="0035761E">
        <w:rPr>
          <w:rFonts w:eastAsiaTheme="minorHAnsi" w:cs="Times New Roman"/>
          <w:b/>
          <w:bCs/>
          <w:color w:val="000000"/>
          <w:kern w:val="0"/>
          <w:szCs w:val="24"/>
          <w:lang w:eastAsia="en-US"/>
        </w:rPr>
        <w:t xml:space="preserve"> </w:t>
      </w:r>
      <w:r w:rsidRPr="0035761E">
        <w:rPr>
          <w:rFonts w:eastAsiaTheme="minorHAnsi" w:cs="Times New Roman"/>
          <w:color w:val="000000"/>
          <w:kern w:val="0"/>
          <w:szCs w:val="24"/>
          <w:lang w:eastAsia="en-US"/>
        </w:rPr>
        <w:t xml:space="preserve">D’ici à 2020, élaborer et mettre en </w:t>
      </w:r>
      <w:proofErr w:type="spellStart"/>
      <w:r w:rsidRPr="0035761E">
        <w:rPr>
          <w:rFonts w:eastAsiaTheme="minorHAnsi" w:cs="Times New Roman"/>
          <w:color w:val="000000"/>
          <w:kern w:val="0"/>
          <w:szCs w:val="24"/>
          <w:lang w:eastAsia="en-US"/>
        </w:rPr>
        <w:t>oeuvre</w:t>
      </w:r>
      <w:proofErr w:type="spellEnd"/>
      <w:r w:rsidRPr="0035761E">
        <w:rPr>
          <w:rFonts w:eastAsiaTheme="minorHAnsi" w:cs="Times New Roman"/>
          <w:color w:val="000000"/>
          <w:kern w:val="0"/>
          <w:szCs w:val="24"/>
          <w:lang w:eastAsia="en-US"/>
        </w:rPr>
        <w:t xml:space="preserve"> une stratégie mondiale en faveur de l’emploi des jeunes et appliquer le Pacte mondial pour l’emploi de l’Organisation internationale du Travail</w:t>
      </w:r>
      <w:r w:rsidR="00EA1AEA" w:rsidRPr="0035761E">
        <w:rPr>
          <w:rFonts w:eastAsiaTheme="minorHAnsi" w:cs="Times New Roman"/>
          <w:color w:val="000000"/>
          <w:kern w:val="0"/>
          <w:szCs w:val="24"/>
          <w:lang w:eastAsia="en-US"/>
        </w:rPr>
        <w:t>.</w:t>
      </w:r>
      <w:r w:rsidRPr="0035761E">
        <w:rPr>
          <w:rFonts w:eastAsiaTheme="minorHAnsi" w:cs="Times New Roman"/>
          <w:color w:val="000000"/>
          <w:kern w:val="0"/>
          <w:szCs w:val="24"/>
          <w:lang w:eastAsia="en-US"/>
        </w:rPr>
        <w:t xml:space="preserve"> </w:t>
      </w:r>
    </w:p>
    <w:p w:rsidR="00FB0ACC" w:rsidRPr="0035761E" w:rsidRDefault="00FB0ACC" w:rsidP="0035761E">
      <w:pPr>
        <w:widowControl/>
        <w:autoSpaceDE w:val="0"/>
        <w:autoSpaceDN w:val="0"/>
        <w:adjustRightInd w:val="0"/>
        <w:spacing w:before="180" w:line="360" w:lineRule="auto"/>
        <w:rPr>
          <w:rFonts w:eastAsiaTheme="minorHAnsi" w:cs="Times New Roman"/>
          <w:color w:val="000000"/>
          <w:kern w:val="0"/>
          <w:szCs w:val="24"/>
          <w:lang w:eastAsia="en-US"/>
        </w:rPr>
      </w:pPr>
      <w:r w:rsidRPr="0035761E">
        <w:rPr>
          <w:rFonts w:eastAsiaTheme="minorHAnsi" w:cs="Times New Roman"/>
          <w:b/>
          <w:bCs/>
          <w:color w:val="000000"/>
          <w:kern w:val="0"/>
          <w:szCs w:val="24"/>
          <w:lang w:eastAsia="en-US"/>
        </w:rPr>
        <w:t>ODD 9 : Bâtir une infrastructure résiliente, promouvoir une industrialisation durable qui profite à tous et encourager l’innovation</w:t>
      </w:r>
      <w:r w:rsidR="00EA1AEA" w:rsidRPr="0035761E">
        <w:rPr>
          <w:rFonts w:eastAsiaTheme="minorHAnsi" w:cs="Times New Roman"/>
          <w:b/>
          <w:bCs/>
          <w:color w:val="000000"/>
          <w:kern w:val="0"/>
          <w:szCs w:val="24"/>
          <w:lang w:eastAsia="en-US"/>
        </w:rPr>
        <w:t>.</w:t>
      </w:r>
      <w:r w:rsidRPr="0035761E">
        <w:rPr>
          <w:rFonts w:eastAsiaTheme="minorHAnsi" w:cs="Times New Roman"/>
          <w:b/>
          <w:bCs/>
          <w:color w:val="000000"/>
          <w:kern w:val="0"/>
          <w:szCs w:val="24"/>
          <w:lang w:eastAsia="en-US"/>
        </w:rPr>
        <w:t xml:space="preserve"> </w:t>
      </w:r>
    </w:p>
    <w:p w:rsidR="005F7E62" w:rsidRPr="0035761E" w:rsidRDefault="00FB0ACC" w:rsidP="0035761E">
      <w:pPr>
        <w:pStyle w:val="Pa3"/>
        <w:spacing w:before="120" w:line="360" w:lineRule="auto"/>
        <w:jc w:val="both"/>
        <w:rPr>
          <w:rFonts w:ascii="Times New Roman" w:hAnsi="Times New Roman" w:cs="Times New Roman"/>
          <w:color w:val="000000"/>
        </w:rPr>
      </w:pPr>
      <w:r w:rsidRPr="0035761E">
        <w:rPr>
          <w:rFonts w:ascii="Times New Roman" w:hAnsi="Times New Roman" w:cs="Times New Roman"/>
          <w:color w:val="000000"/>
        </w:rPr>
        <w:t xml:space="preserve">• </w:t>
      </w:r>
      <w:r w:rsidRPr="0035761E">
        <w:rPr>
          <w:rFonts w:ascii="Times New Roman" w:hAnsi="Times New Roman" w:cs="Times New Roman"/>
          <w:b/>
          <w:bCs/>
          <w:color w:val="000000"/>
        </w:rPr>
        <w:t>9.3</w:t>
      </w:r>
      <w:r w:rsidR="00924583" w:rsidRPr="0035761E">
        <w:rPr>
          <w:rFonts w:ascii="Times New Roman" w:hAnsi="Times New Roman" w:cs="Times New Roman"/>
          <w:b/>
          <w:bCs/>
          <w:color w:val="000000"/>
        </w:rPr>
        <w:t> :</w:t>
      </w:r>
      <w:r w:rsidRPr="0035761E">
        <w:rPr>
          <w:rFonts w:ascii="Times New Roman" w:hAnsi="Times New Roman" w:cs="Times New Roman"/>
          <w:b/>
          <w:bCs/>
          <w:color w:val="000000"/>
        </w:rPr>
        <w:t xml:space="preserve"> </w:t>
      </w:r>
      <w:r w:rsidRPr="0035761E">
        <w:rPr>
          <w:rFonts w:ascii="Times New Roman" w:hAnsi="Times New Roman" w:cs="Times New Roman"/>
          <w:color w:val="000000"/>
        </w:rPr>
        <w:t xml:space="preserve">Accroître, en particulier dans les pays en développement, l’accès des entreprises, notamment des petites entreprises industrielles, aux services financiers, y compris aux prêts consentis à des </w:t>
      </w:r>
      <w:r w:rsidR="00683D8F" w:rsidRPr="0035761E">
        <w:rPr>
          <w:rFonts w:ascii="Times New Roman" w:hAnsi="Times New Roman" w:cs="Times New Roman"/>
          <w:color w:val="000000"/>
        </w:rPr>
        <w:t>conditions abordables, et leur intégration dans les chaînes de valeur et sur les marchés</w:t>
      </w:r>
      <w:r w:rsidR="005F7E62" w:rsidRPr="0035761E">
        <w:rPr>
          <w:rFonts w:ascii="Times New Roman" w:hAnsi="Times New Roman" w:cs="Times New Roman"/>
          <w:color w:val="000000"/>
        </w:rPr>
        <w:t> ;</w:t>
      </w:r>
    </w:p>
    <w:p w:rsidR="00683D8F" w:rsidRPr="0035761E" w:rsidRDefault="00683D8F" w:rsidP="0035761E">
      <w:pPr>
        <w:widowControl/>
        <w:autoSpaceDE w:val="0"/>
        <w:autoSpaceDN w:val="0"/>
        <w:adjustRightInd w:val="0"/>
        <w:spacing w:before="180" w:line="360" w:lineRule="auto"/>
        <w:rPr>
          <w:rFonts w:eastAsiaTheme="minorHAnsi" w:cs="Times New Roman"/>
          <w:color w:val="000000"/>
          <w:kern w:val="0"/>
          <w:szCs w:val="24"/>
          <w:lang w:eastAsia="en-US"/>
        </w:rPr>
      </w:pPr>
      <w:r w:rsidRPr="0035761E">
        <w:rPr>
          <w:rFonts w:eastAsiaTheme="minorHAnsi" w:cs="Times New Roman"/>
          <w:b/>
          <w:bCs/>
          <w:color w:val="000000"/>
          <w:kern w:val="0"/>
          <w:szCs w:val="24"/>
          <w:lang w:eastAsia="en-US"/>
        </w:rPr>
        <w:lastRenderedPageBreak/>
        <w:t xml:space="preserve">ODD 10 : Réduire les inégalités dans les pays et d’un pays à l’autre </w:t>
      </w:r>
    </w:p>
    <w:p w:rsidR="00683D8F" w:rsidRPr="0035761E" w:rsidRDefault="00683D8F" w:rsidP="0035761E">
      <w:pPr>
        <w:widowControl/>
        <w:autoSpaceDE w:val="0"/>
        <w:autoSpaceDN w:val="0"/>
        <w:adjustRightInd w:val="0"/>
        <w:spacing w:before="120" w:line="360" w:lineRule="auto"/>
        <w:rPr>
          <w:rFonts w:eastAsiaTheme="minorHAnsi" w:cs="Times New Roman"/>
          <w:color w:val="000000"/>
          <w:kern w:val="0"/>
          <w:szCs w:val="24"/>
          <w:lang w:eastAsia="en-US"/>
        </w:rPr>
      </w:pPr>
      <w:r w:rsidRPr="0035761E">
        <w:rPr>
          <w:rFonts w:eastAsiaTheme="minorHAnsi" w:cs="Times New Roman"/>
          <w:color w:val="000000"/>
          <w:kern w:val="0"/>
          <w:szCs w:val="24"/>
          <w:lang w:eastAsia="en-US"/>
        </w:rPr>
        <w:t xml:space="preserve">• </w:t>
      </w:r>
      <w:r w:rsidRPr="0035761E">
        <w:rPr>
          <w:rFonts w:eastAsiaTheme="minorHAnsi" w:cs="Times New Roman"/>
          <w:b/>
          <w:bCs/>
          <w:color w:val="000000"/>
          <w:kern w:val="0"/>
          <w:szCs w:val="24"/>
          <w:lang w:eastAsia="en-US"/>
        </w:rPr>
        <w:t>10.1</w:t>
      </w:r>
      <w:r w:rsidR="00924583" w:rsidRPr="0035761E">
        <w:rPr>
          <w:rFonts w:eastAsiaTheme="minorHAnsi" w:cs="Times New Roman"/>
          <w:b/>
          <w:bCs/>
          <w:color w:val="000000"/>
          <w:kern w:val="0"/>
          <w:szCs w:val="24"/>
          <w:lang w:eastAsia="en-US"/>
        </w:rPr>
        <w:t> :</w:t>
      </w:r>
      <w:r w:rsidRPr="0035761E">
        <w:rPr>
          <w:rFonts w:eastAsiaTheme="minorHAnsi" w:cs="Times New Roman"/>
          <w:b/>
          <w:bCs/>
          <w:color w:val="000000"/>
          <w:kern w:val="0"/>
          <w:szCs w:val="24"/>
          <w:lang w:eastAsia="en-US"/>
        </w:rPr>
        <w:t xml:space="preserve"> </w:t>
      </w:r>
      <w:r w:rsidRPr="0035761E">
        <w:rPr>
          <w:rFonts w:eastAsiaTheme="minorHAnsi" w:cs="Times New Roman"/>
          <w:color w:val="000000"/>
          <w:kern w:val="0"/>
          <w:szCs w:val="24"/>
          <w:lang w:eastAsia="en-US"/>
        </w:rPr>
        <w:t>D’ici à 2030, faire en sorte, au moyen d’améliorations progressives, que les revenus des 40 pour cent les plus pauvres de la population augmentent plus rapidement que le revenu moyen nat</w:t>
      </w:r>
      <w:r w:rsidR="00924583" w:rsidRPr="0035761E">
        <w:rPr>
          <w:rFonts w:eastAsiaTheme="minorHAnsi" w:cs="Times New Roman"/>
          <w:color w:val="000000"/>
          <w:kern w:val="0"/>
          <w:szCs w:val="24"/>
          <w:lang w:eastAsia="en-US"/>
        </w:rPr>
        <w:t>ional, et ce de manière durable.</w:t>
      </w:r>
    </w:p>
    <w:p w:rsidR="00683D8F" w:rsidRPr="0035761E" w:rsidRDefault="00683D8F" w:rsidP="0035761E">
      <w:pPr>
        <w:widowControl/>
        <w:autoSpaceDE w:val="0"/>
        <w:autoSpaceDN w:val="0"/>
        <w:adjustRightInd w:val="0"/>
        <w:spacing w:before="120" w:line="360" w:lineRule="auto"/>
        <w:rPr>
          <w:rFonts w:eastAsiaTheme="minorHAnsi" w:cs="Times New Roman"/>
          <w:color w:val="000000"/>
          <w:kern w:val="0"/>
          <w:szCs w:val="24"/>
          <w:lang w:eastAsia="en-US"/>
        </w:rPr>
      </w:pPr>
      <w:r w:rsidRPr="0035761E">
        <w:rPr>
          <w:rFonts w:eastAsiaTheme="minorHAnsi" w:cs="Times New Roman"/>
          <w:color w:val="000000"/>
          <w:kern w:val="0"/>
          <w:szCs w:val="24"/>
          <w:lang w:eastAsia="en-US"/>
        </w:rPr>
        <w:t xml:space="preserve">• </w:t>
      </w:r>
      <w:r w:rsidRPr="0035761E">
        <w:rPr>
          <w:rFonts w:eastAsiaTheme="minorHAnsi" w:cs="Times New Roman"/>
          <w:b/>
          <w:bCs/>
          <w:color w:val="000000"/>
          <w:kern w:val="0"/>
          <w:szCs w:val="24"/>
          <w:lang w:eastAsia="en-US"/>
        </w:rPr>
        <w:t>10.2</w:t>
      </w:r>
      <w:r w:rsidR="00924583" w:rsidRPr="0035761E">
        <w:rPr>
          <w:rFonts w:eastAsiaTheme="minorHAnsi" w:cs="Times New Roman"/>
          <w:b/>
          <w:bCs/>
          <w:color w:val="000000"/>
          <w:kern w:val="0"/>
          <w:szCs w:val="24"/>
          <w:lang w:eastAsia="en-US"/>
        </w:rPr>
        <w:t> :</w:t>
      </w:r>
      <w:r w:rsidRPr="0035761E">
        <w:rPr>
          <w:rFonts w:eastAsiaTheme="minorHAnsi" w:cs="Times New Roman"/>
          <w:b/>
          <w:bCs/>
          <w:color w:val="000000"/>
          <w:kern w:val="0"/>
          <w:szCs w:val="24"/>
          <w:lang w:eastAsia="en-US"/>
        </w:rPr>
        <w:t xml:space="preserve"> </w:t>
      </w:r>
      <w:r w:rsidRPr="0035761E">
        <w:rPr>
          <w:rFonts w:eastAsiaTheme="minorHAnsi" w:cs="Times New Roman"/>
          <w:color w:val="000000"/>
          <w:kern w:val="0"/>
          <w:szCs w:val="24"/>
          <w:lang w:eastAsia="en-US"/>
        </w:rPr>
        <w:t xml:space="preserve">D’ici à 2030, autonomiser toutes les personnes et favoriser leur intégration sociale, économique et politique, indépendamment de leur âge, de leur sexe, de leur handicap, de leur race, de leur appartenance ethnique, de leurs origines, de leur religion ou de </w:t>
      </w:r>
      <w:r w:rsidR="00924583" w:rsidRPr="0035761E">
        <w:rPr>
          <w:rFonts w:eastAsiaTheme="minorHAnsi" w:cs="Times New Roman"/>
          <w:color w:val="000000"/>
          <w:kern w:val="0"/>
          <w:szCs w:val="24"/>
          <w:lang w:eastAsia="en-US"/>
        </w:rPr>
        <w:t>leur statut économique ou autre.</w:t>
      </w:r>
    </w:p>
    <w:p w:rsidR="00683D8F" w:rsidRPr="0035761E" w:rsidRDefault="00683D8F" w:rsidP="0035761E">
      <w:pPr>
        <w:widowControl/>
        <w:autoSpaceDE w:val="0"/>
        <w:autoSpaceDN w:val="0"/>
        <w:adjustRightInd w:val="0"/>
        <w:spacing w:before="120" w:line="360" w:lineRule="auto"/>
        <w:rPr>
          <w:rFonts w:eastAsiaTheme="minorHAnsi" w:cs="Times New Roman"/>
          <w:color w:val="000000"/>
          <w:kern w:val="0"/>
          <w:szCs w:val="24"/>
          <w:lang w:eastAsia="en-US"/>
        </w:rPr>
      </w:pPr>
      <w:r w:rsidRPr="0035761E">
        <w:rPr>
          <w:rFonts w:eastAsiaTheme="minorHAnsi" w:cs="Times New Roman"/>
          <w:color w:val="000000"/>
          <w:kern w:val="0"/>
          <w:szCs w:val="24"/>
          <w:lang w:eastAsia="en-US"/>
        </w:rPr>
        <w:t xml:space="preserve">• </w:t>
      </w:r>
      <w:r w:rsidRPr="0035761E">
        <w:rPr>
          <w:rFonts w:eastAsiaTheme="minorHAnsi" w:cs="Times New Roman"/>
          <w:b/>
          <w:bCs/>
          <w:color w:val="000000"/>
          <w:kern w:val="0"/>
          <w:szCs w:val="24"/>
          <w:lang w:eastAsia="en-US"/>
        </w:rPr>
        <w:t>10.3</w:t>
      </w:r>
      <w:r w:rsidR="00924583" w:rsidRPr="0035761E">
        <w:rPr>
          <w:rFonts w:eastAsiaTheme="minorHAnsi" w:cs="Times New Roman"/>
          <w:b/>
          <w:bCs/>
          <w:color w:val="000000"/>
          <w:kern w:val="0"/>
          <w:szCs w:val="24"/>
          <w:lang w:eastAsia="en-US"/>
        </w:rPr>
        <w:t> :</w:t>
      </w:r>
      <w:r w:rsidRPr="0035761E">
        <w:rPr>
          <w:rFonts w:eastAsiaTheme="minorHAnsi" w:cs="Times New Roman"/>
          <w:b/>
          <w:bCs/>
          <w:color w:val="000000"/>
          <w:kern w:val="0"/>
          <w:szCs w:val="24"/>
          <w:lang w:eastAsia="en-US"/>
        </w:rPr>
        <w:t xml:space="preserve"> </w:t>
      </w:r>
      <w:r w:rsidRPr="0035761E">
        <w:rPr>
          <w:rFonts w:eastAsiaTheme="minorHAnsi" w:cs="Times New Roman"/>
          <w:color w:val="000000"/>
          <w:kern w:val="0"/>
          <w:szCs w:val="24"/>
          <w:lang w:eastAsia="en-US"/>
        </w:rPr>
        <w:t>Assurer l’égalité des chances et réduire l’inégalité des résultats, notamment en éliminant les lois, politiques et pratiques discriminatoires et en promouvant l’adoption de lois, politiques et mesures adéquates en la matière</w:t>
      </w:r>
      <w:r w:rsidR="00924583" w:rsidRPr="0035761E">
        <w:rPr>
          <w:rFonts w:eastAsiaTheme="minorHAnsi" w:cs="Times New Roman"/>
          <w:color w:val="000000"/>
          <w:kern w:val="0"/>
          <w:szCs w:val="24"/>
          <w:lang w:eastAsia="en-US"/>
        </w:rPr>
        <w:t>.</w:t>
      </w:r>
      <w:r w:rsidRPr="0035761E">
        <w:rPr>
          <w:rFonts w:eastAsiaTheme="minorHAnsi" w:cs="Times New Roman"/>
          <w:color w:val="000000"/>
          <w:kern w:val="0"/>
          <w:szCs w:val="24"/>
          <w:lang w:eastAsia="en-US"/>
        </w:rPr>
        <w:t xml:space="preserve"> </w:t>
      </w:r>
    </w:p>
    <w:p w:rsidR="00683D8F" w:rsidRDefault="00683D8F" w:rsidP="0035761E">
      <w:pPr>
        <w:widowControl/>
        <w:autoSpaceDE w:val="0"/>
        <w:autoSpaceDN w:val="0"/>
        <w:adjustRightInd w:val="0"/>
        <w:spacing w:before="120" w:line="360" w:lineRule="auto"/>
        <w:rPr>
          <w:rFonts w:eastAsiaTheme="minorHAnsi" w:cs="Times New Roman"/>
          <w:color w:val="000000"/>
          <w:kern w:val="0"/>
          <w:szCs w:val="24"/>
          <w:lang w:eastAsia="en-US"/>
        </w:rPr>
      </w:pPr>
      <w:r w:rsidRPr="0035761E">
        <w:rPr>
          <w:rFonts w:eastAsiaTheme="minorHAnsi" w:cs="Times New Roman"/>
          <w:color w:val="000000"/>
          <w:kern w:val="0"/>
          <w:szCs w:val="24"/>
          <w:lang w:eastAsia="en-US"/>
        </w:rPr>
        <w:t xml:space="preserve">• </w:t>
      </w:r>
      <w:r w:rsidRPr="0035761E">
        <w:rPr>
          <w:rFonts w:eastAsiaTheme="minorHAnsi" w:cs="Times New Roman"/>
          <w:b/>
          <w:bCs/>
          <w:color w:val="000000"/>
          <w:kern w:val="0"/>
          <w:szCs w:val="24"/>
          <w:lang w:eastAsia="en-US"/>
        </w:rPr>
        <w:t xml:space="preserve">10.4 </w:t>
      </w:r>
      <w:r w:rsidRPr="0035761E">
        <w:rPr>
          <w:rFonts w:eastAsiaTheme="minorHAnsi" w:cs="Times New Roman"/>
          <w:color w:val="000000"/>
          <w:kern w:val="0"/>
          <w:szCs w:val="24"/>
          <w:lang w:eastAsia="en-US"/>
        </w:rPr>
        <w:t>Adopter des politiques, notamment sur les plans budgétaire, salarial et dans le domaine de la protection sociale, et parvenir progressiv</w:t>
      </w:r>
      <w:r w:rsidR="00924583" w:rsidRPr="0035761E">
        <w:rPr>
          <w:rFonts w:eastAsiaTheme="minorHAnsi" w:cs="Times New Roman"/>
          <w:color w:val="000000"/>
          <w:kern w:val="0"/>
          <w:szCs w:val="24"/>
          <w:lang w:eastAsia="en-US"/>
        </w:rPr>
        <w:t>ement à une plus grande égalité.</w:t>
      </w:r>
    </w:p>
    <w:p w:rsidR="00517EC3" w:rsidRPr="0035761E" w:rsidRDefault="00517EC3" w:rsidP="0035761E">
      <w:pPr>
        <w:widowControl/>
        <w:autoSpaceDE w:val="0"/>
        <w:autoSpaceDN w:val="0"/>
        <w:adjustRightInd w:val="0"/>
        <w:spacing w:before="120" w:line="360" w:lineRule="auto"/>
        <w:rPr>
          <w:rFonts w:eastAsiaTheme="minorHAnsi" w:cs="Times New Roman"/>
          <w:color w:val="000000"/>
          <w:kern w:val="0"/>
          <w:szCs w:val="24"/>
          <w:lang w:eastAsia="en-US"/>
        </w:rPr>
      </w:pPr>
    </w:p>
    <w:p w:rsidR="00910F59" w:rsidRPr="0035761E" w:rsidRDefault="002D6D51" w:rsidP="0035761E">
      <w:pPr>
        <w:widowControl/>
        <w:autoSpaceDE w:val="0"/>
        <w:autoSpaceDN w:val="0"/>
        <w:adjustRightInd w:val="0"/>
        <w:spacing w:before="120" w:line="360" w:lineRule="auto"/>
        <w:rPr>
          <w:rFonts w:eastAsiaTheme="minorHAnsi" w:cs="Times New Roman"/>
          <w:b/>
          <w:bCs/>
          <w:color w:val="000000"/>
          <w:kern w:val="0"/>
          <w:szCs w:val="24"/>
          <w:lang w:eastAsia="en-US"/>
        </w:rPr>
      </w:pPr>
      <w:r w:rsidRPr="0035761E">
        <w:rPr>
          <w:rFonts w:eastAsia="+mn-ea" w:cs="Times New Roman"/>
          <w:b/>
          <w:color w:val="000000"/>
          <w:kern w:val="24"/>
          <w:szCs w:val="24"/>
        </w:rPr>
        <w:t>I.2.1.</w:t>
      </w:r>
      <w:r w:rsidR="00F9343A" w:rsidRPr="0035761E">
        <w:rPr>
          <w:rFonts w:eastAsiaTheme="minorHAnsi" w:cs="Times New Roman"/>
          <w:b/>
          <w:bCs/>
          <w:color w:val="000000"/>
          <w:kern w:val="0"/>
          <w:szCs w:val="24"/>
          <w:lang w:eastAsia="en-US"/>
        </w:rPr>
        <w:t xml:space="preserve">2. </w:t>
      </w:r>
      <w:r w:rsidR="00910F59" w:rsidRPr="0035761E">
        <w:rPr>
          <w:rFonts w:eastAsiaTheme="minorHAnsi" w:cs="Times New Roman"/>
          <w:b/>
          <w:bCs/>
          <w:color w:val="000000"/>
          <w:kern w:val="0"/>
          <w:szCs w:val="24"/>
          <w:lang w:eastAsia="en-US"/>
        </w:rPr>
        <w:t xml:space="preserve">Au niveau </w:t>
      </w:r>
      <w:r w:rsidR="00517EC3" w:rsidRPr="0035761E">
        <w:rPr>
          <w:rFonts w:eastAsiaTheme="minorHAnsi" w:cs="Times New Roman"/>
          <w:b/>
          <w:bCs/>
          <w:color w:val="000000"/>
          <w:kern w:val="0"/>
          <w:szCs w:val="24"/>
          <w:lang w:eastAsia="en-US"/>
        </w:rPr>
        <w:t>sous régional</w:t>
      </w:r>
    </w:p>
    <w:p w:rsidR="009C4614" w:rsidRDefault="00517EC3" w:rsidP="0035761E">
      <w:pPr>
        <w:widowControl/>
        <w:autoSpaceDE w:val="0"/>
        <w:autoSpaceDN w:val="0"/>
        <w:adjustRightInd w:val="0"/>
        <w:spacing w:before="120" w:line="360" w:lineRule="auto"/>
        <w:rPr>
          <w:rFonts w:cs="Times New Roman"/>
          <w:szCs w:val="24"/>
        </w:rPr>
      </w:pPr>
      <w:r>
        <w:rPr>
          <w:rFonts w:cs="Times New Roman"/>
          <w:szCs w:val="24"/>
        </w:rPr>
        <w:t xml:space="preserve">Membre fondateur de l’Union africaine, </w:t>
      </w:r>
      <w:r w:rsidR="0039647E" w:rsidRPr="0035761E">
        <w:rPr>
          <w:rFonts w:cs="Times New Roman"/>
          <w:szCs w:val="24"/>
        </w:rPr>
        <w:t>l</w:t>
      </w:r>
      <w:r w:rsidR="009C4614" w:rsidRPr="0035761E">
        <w:rPr>
          <w:rFonts w:cs="Times New Roman"/>
          <w:szCs w:val="24"/>
        </w:rPr>
        <w:t xml:space="preserve">e Burundi a adhéré aux organisations sous régionales telles que le Marché Commun Economique de l’Afrique de l’Est et de l’Afrique Australe (COMESA), la Conférence Internationale sur la Région des Grands Lacs (CIRGL), </w:t>
      </w:r>
      <w:r w:rsidR="0039647E" w:rsidRPr="0035761E">
        <w:rPr>
          <w:rFonts w:cs="Times New Roman"/>
          <w:szCs w:val="24"/>
        </w:rPr>
        <w:t>La Communauté de Etats de l’Afrique Centrale</w:t>
      </w:r>
      <w:proofErr w:type="gramStart"/>
      <w:r w:rsidR="0039647E" w:rsidRPr="0035761E">
        <w:rPr>
          <w:rFonts w:cs="Times New Roman"/>
          <w:szCs w:val="24"/>
        </w:rPr>
        <w:t>( CEAC</w:t>
      </w:r>
      <w:proofErr w:type="gramEnd"/>
      <w:r w:rsidR="0039647E" w:rsidRPr="0035761E">
        <w:rPr>
          <w:rFonts w:cs="Times New Roman"/>
          <w:szCs w:val="24"/>
        </w:rPr>
        <w:t xml:space="preserve">), </w:t>
      </w:r>
      <w:r w:rsidR="009C4614" w:rsidRPr="0035761E">
        <w:rPr>
          <w:rFonts w:cs="Times New Roman"/>
          <w:szCs w:val="24"/>
        </w:rPr>
        <w:t>la Communauté Est Africaine (CEA)</w:t>
      </w:r>
      <w:r w:rsidR="0039647E" w:rsidRPr="0035761E">
        <w:rPr>
          <w:rFonts w:cs="Times New Roman"/>
          <w:szCs w:val="24"/>
        </w:rPr>
        <w:t>.</w:t>
      </w:r>
    </w:p>
    <w:p w:rsidR="00422EDF" w:rsidRPr="0035761E" w:rsidRDefault="00422EDF" w:rsidP="0035761E">
      <w:pPr>
        <w:widowControl/>
        <w:autoSpaceDE w:val="0"/>
        <w:autoSpaceDN w:val="0"/>
        <w:adjustRightInd w:val="0"/>
        <w:spacing w:before="120" w:line="360" w:lineRule="auto"/>
        <w:rPr>
          <w:rFonts w:cs="Times New Roman"/>
          <w:szCs w:val="24"/>
        </w:rPr>
      </w:pPr>
    </w:p>
    <w:p w:rsidR="00910F59" w:rsidRPr="0035761E" w:rsidRDefault="00910F59" w:rsidP="0035761E">
      <w:pPr>
        <w:pStyle w:val="Paragraphedeliste"/>
        <w:widowControl/>
        <w:numPr>
          <w:ilvl w:val="0"/>
          <w:numId w:val="20"/>
        </w:numPr>
        <w:autoSpaceDE w:val="0"/>
        <w:autoSpaceDN w:val="0"/>
        <w:adjustRightInd w:val="0"/>
        <w:spacing w:line="360" w:lineRule="auto"/>
        <w:ind w:left="0" w:firstLine="0"/>
        <w:rPr>
          <w:rFonts w:eastAsiaTheme="minorHAnsi"/>
          <w:color w:val="000000"/>
          <w:kern w:val="0"/>
          <w:szCs w:val="24"/>
          <w:lang w:eastAsia="en-US"/>
        </w:rPr>
      </w:pPr>
      <w:r w:rsidRPr="0035761E">
        <w:rPr>
          <w:rFonts w:eastAsiaTheme="minorHAnsi"/>
          <w:b/>
          <w:bCs/>
          <w:color w:val="000000"/>
          <w:kern w:val="0"/>
          <w:szCs w:val="24"/>
          <w:lang w:eastAsia="en-US"/>
        </w:rPr>
        <w:t xml:space="preserve">La charte Africaine des droits de l’Homme et des Peuples </w:t>
      </w:r>
      <w:r w:rsidRPr="0035761E">
        <w:rPr>
          <w:rFonts w:eastAsiaTheme="minorHAnsi"/>
          <w:color w:val="000000"/>
          <w:kern w:val="0"/>
          <w:szCs w:val="24"/>
          <w:lang w:eastAsia="en-US"/>
        </w:rPr>
        <w:t>: cet outil régional, adopté en juin 1981, entré en vigueur le 21 octobre 1986 et ratifié par le Burund</w:t>
      </w:r>
      <w:r w:rsidR="0039647E" w:rsidRPr="0035761E">
        <w:rPr>
          <w:rFonts w:eastAsiaTheme="minorHAnsi"/>
          <w:color w:val="000000"/>
          <w:kern w:val="0"/>
          <w:szCs w:val="24"/>
          <w:lang w:eastAsia="en-US"/>
        </w:rPr>
        <w:t xml:space="preserve">i le 28 juillet 1989, consacre, </w:t>
      </w:r>
      <w:r w:rsidR="003A6C68" w:rsidRPr="0035761E">
        <w:rPr>
          <w:rFonts w:eastAsiaTheme="minorHAnsi"/>
          <w:color w:val="000000"/>
          <w:kern w:val="0"/>
          <w:szCs w:val="24"/>
          <w:lang w:eastAsia="en-US"/>
        </w:rPr>
        <w:t>le droit fondamental d’égalité</w:t>
      </w:r>
      <w:r w:rsidR="0039647E" w:rsidRPr="0035761E">
        <w:rPr>
          <w:rFonts w:eastAsiaTheme="minorHAnsi"/>
          <w:color w:val="000000"/>
          <w:kern w:val="0"/>
          <w:szCs w:val="24"/>
          <w:lang w:eastAsia="en-US"/>
        </w:rPr>
        <w:t>,</w:t>
      </w:r>
      <w:r w:rsidR="003A6C68" w:rsidRPr="0035761E">
        <w:rPr>
          <w:rFonts w:eastAsiaTheme="minorHAnsi"/>
          <w:color w:val="000000"/>
          <w:kern w:val="0"/>
          <w:szCs w:val="24"/>
          <w:lang w:eastAsia="en-US"/>
        </w:rPr>
        <w:t xml:space="preserve"> le droit de propriété </w:t>
      </w:r>
      <w:r w:rsidRPr="0035761E">
        <w:rPr>
          <w:rFonts w:eastAsiaTheme="minorHAnsi"/>
          <w:color w:val="000000"/>
          <w:kern w:val="0"/>
          <w:szCs w:val="24"/>
          <w:lang w:eastAsia="en-US"/>
        </w:rPr>
        <w:t xml:space="preserve">aux hommes </w:t>
      </w:r>
      <w:r w:rsidR="003A6C68" w:rsidRPr="0035761E">
        <w:rPr>
          <w:rFonts w:eastAsiaTheme="minorHAnsi"/>
          <w:color w:val="000000"/>
          <w:kern w:val="0"/>
          <w:szCs w:val="24"/>
          <w:lang w:eastAsia="en-US"/>
        </w:rPr>
        <w:t>et aux femmes</w:t>
      </w:r>
    </w:p>
    <w:p w:rsidR="003A6C68" w:rsidRPr="0035761E" w:rsidRDefault="003A6C68" w:rsidP="0035761E">
      <w:pPr>
        <w:spacing w:line="360" w:lineRule="auto"/>
        <w:rPr>
          <w:rFonts w:eastAsia="Times New Roman" w:cs="Times New Roman"/>
          <w:kern w:val="0"/>
          <w:szCs w:val="24"/>
          <w:lang w:val="fr-CH" w:eastAsia="en-US"/>
        </w:rPr>
      </w:pPr>
      <w:r w:rsidRPr="0035761E">
        <w:rPr>
          <w:rFonts w:eastAsiaTheme="minorHAnsi" w:cs="Times New Roman"/>
          <w:b/>
          <w:bCs/>
          <w:color w:val="000000"/>
          <w:kern w:val="0"/>
          <w:szCs w:val="24"/>
          <w:lang w:eastAsia="en-US"/>
        </w:rPr>
        <w:t>Article</w:t>
      </w:r>
      <w:r w:rsidR="0039647E" w:rsidRPr="0035761E">
        <w:rPr>
          <w:rFonts w:eastAsiaTheme="minorHAnsi" w:cs="Times New Roman"/>
          <w:b/>
          <w:bCs/>
          <w:color w:val="000000"/>
          <w:kern w:val="0"/>
          <w:szCs w:val="24"/>
          <w:lang w:eastAsia="en-US"/>
        </w:rPr>
        <w:t xml:space="preserve"> </w:t>
      </w:r>
      <w:r w:rsidRPr="0035761E">
        <w:rPr>
          <w:rFonts w:eastAsiaTheme="minorHAnsi" w:cs="Times New Roman"/>
          <w:b/>
          <w:bCs/>
          <w:color w:val="000000"/>
          <w:kern w:val="0"/>
          <w:szCs w:val="24"/>
          <w:lang w:eastAsia="en-US"/>
        </w:rPr>
        <w:t>3</w:t>
      </w:r>
      <w:r w:rsidR="0039647E" w:rsidRPr="0035761E">
        <w:rPr>
          <w:rFonts w:eastAsiaTheme="minorHAnsi" w:cs="Times New Roman"/>
          <w:b/>
          <w:bCs/>
          <w:color w:val="000000"/>
          <w:kern w:val="0"/>
          <w:szCs w:val="24"/>
          <w:lang w:eastAsia="en-US"/>
        </w:rPr>
        <w:t> :</w:t>
      </w:r>
      <w:r w:rsidRPr="0035761E">
        <w:rPr>
          <w:rFonts w:eastAsia="Times New Roman" w:cs="Times New Roman"/>
          <w:kern w:val="0"/>
          <w:szCs w:val="24"/>
          <w:lang w:val="fr-CH" w:eastAsia="en-US"/>
        </w:rPr>
        <w:t xml:space="preserve"> Toutes les personnes bénéficient d’une totale égalité devant la loi.</w:t>
      </w:r>
    </w:p>
    <w:p w:rsidR="003A6C68" w:rsidRPr="0035761E" w:rsidRDefault="003A6C68" w:rsidP="0035761E">
      <w:pPr>
        <w:widowControl/>
        <w:spacing w:line="360" w:lineRule="auto"/>
        <w:rPr>
          <w:rFonts w:eastAsia="Times New Roman" w:cs="Times New Roman"/>
          <w:kern w:val="0"/>
          <w:szCs w:val="24"/>
          <w:lang w:val="fr-CH" w:eastAsia="en-US"/>
        </w:rPr>
      </w:pPr>
      <w:r w:rsidRPr="0035761E">
        <w:rPr>
          <w:rFonts w:eastAsia="Times New Roman" w:cs="Times New Roman"/>
          <w:kern w:val="0"/>
          <w:szCs w:val="24"/>
          <w:lang w:val="fr-CH" w:eastAsia="en-US"/>
        </w:rPr>
        <w:t>Toutes les personnes ont une égale protection de la loi</w:t>
      </w:r>
    </w:p>
    <w:p w:rsidR="003A6C68" w:rsidRPr="0035761E" w:rsidRDefault="003A6C68" w:rsidP="0035761E">
      <w:pPr>
        <w:widowControl/>
        <w:spacing w:line="360" w:lineRule="auto"/>
        <w:rPr>
          <w:rFonts w:eastAsia="Times New Roman" w:cs="Times New Roman"/>
          <w:kern w:val="0"/>
          <w:szCs w:val="24"/>
          <w:lang w:val="fr-CH" w:eastAsia="en-US"/>
        </w:rPr>
      </w:pPr>
      <w:r w:rsidRPr="0035761E">
        <w:rPr>
          <w:rFonts w:eastAsia="Times New Roman" w:cs="Times New Roman"/>
          <w:b/>
          <w:kern w:val="0"/>
          <w:szCs w:val="24"/>
          <w:lang w:val="fr-CH" w:eastAsia="en-US"/>
        </w:rPr>
        <w:t>Article 14</w:t>
      </w:r>
      <w:r w:rsidRPr="0035761E">
        <w:rPr>
          <w:rFonts w:eastAsia="Times New Roman" w:cs="Times New Roman"/>
          <w:kern w:val="0"/>
          <w:szCs w:val="24"/>
          <w:lang w:val="fr-CH" w:eastAsia="en-US"/>
        </w:rPr>
        <w:t> : Le droit de propriété est garanti. Il ne peut y être porté atteinte que par nécessité publique ou dans l’intérêt général de la collectivité, ce, conformément aux dispositions de la loi appropriée</w:t>
      </w:r>
      <w:r w:rsidR="00DB46C3" w:rsidRPr="0035761E">
        <w:rPr>
          <w:rFonts w:eastAsia="Times New Roman" w:cs="Times New Roman"/>
          <w:kern w:val="0"/>
          <w:szCs w:val="24"/>
          <w:lang w:val="fr-CH" w:eastAsia="en-US"/>
        </w:rPr>
        <w:t>.</w:t>
      </w:r>
    </w:p>
    <w:p w:rsidR="00EE1455" w:rsidRPr="0035761E" w:rsidRDefault="00EE1455" w:rsidP="0035761E">
      <w:pPr>
        <w:widowControl/>
        <w:autoSpaceDE w:val="0"/>
        <w:autoSpaceDN w:val="0"/>
        <w:adjustRightInd w:val="0"/>
        <w:spacing w:line="360" w:lineRule="auto"/>
        <w:rPr>
          <w:rFonts w:eastAsiaTheme="minorHAnsi" w:cs="Times New Roman"/>
          <w:color w:val="000000"/>
          <w:kern w:val="0"/>
          <w:szCs w:val="24"/>
          <w:lang w:eastAsia="en-US"/>
        </w:rPr>
      </w:pPr>
    </w:p>
    <w:p w:rsidR="00333E91" w:rsidRPr="0035761E" w:rsidRDefault="00EE1455" w:rsidP="0035761E">
      <w:pPr>
        <w:pStyle w:val="Paragraphedeliste"/>
        <w:widowControl/>
        <w:numPr>
          <w:ilvl w:val="0"/>
          <w:numId w:val="20"/>
        </w:numPr>
        <w:autoSpaceDE w:val="0"/>
        <w:autoSpaceDN w:val="0"/>
        <w:adjustRightInd w:val="0"/>
        <w:spacing w:line="360" w:lineRule="auto"/>
        <w:ind w:left="0"/>
        <w:rPr>
          <w:rFonts w:eastAsiaTheme="minorHAnsi"/>
          <w:color w:val="000000"/>
          <w:kern w:val="0"/>
          <w:szCs w:val="24"/>
          <w:lang w:eastAsia="en-US"/>
        </w:rPr>
      </w:pPr>
      <w:r w:rsidRPr="0035761E">
        <w:rPr>
          <w:rFonts w:eastAsiaTheme="minorHAnsi"/>
          <w:b/>
          <w:bCs/>
          <w:color w:val="000000"/>
          <w:kern w:val="0"/>
          <w:szCs w:val="24"/>
          <w:lang w:eastAsia="en-US"/>
        </w:rPr>
        <w:lastRenderedPageBreak/>
        <w:t xml:space="preserve">Le Pacte de la CIRGL sur la sécurité, la stabilité et le développement dans la Région des Grands Lacs </w:t>
      </w:r>
      <w:r w:rsidRPr="0035761E">
        <w:rPr>
          <w:rFonts w:eastAsiaTheme="minorHAnsi"/>
          <w:color w:val="000000"/>
          <w:kern w:val="0"/>
          <w:szCs w:val="24"/>
          <w:lang w:eastAsia="en-US"/>
        </w:rPr>
        <w:t xml:space="preserve">: adopté par les 11 Etats membres de la Conférence entre le 14 et le 15 décembre 2006, ce pacte qui fonde la Conférence Internationale sur la Région des Grands Lacs est entré en vigueur en 2008. </w:t>
      </w:r>
    </w:p>
    <w:p w:rsidR="0049293F" w:rsidRPr="0035761E" w:rsidRDefault="006247A6" w:rsidP="0035761E">
      <w:pPr>
        <w:pStyle w:val="Paragraphedeliste"/>
        <w:widowControl/>
        <w:autoSpaceDE w:val="0"/>
        <w:autoSpaceDN w:val="0"/>
        <w:adjustRightInd w:val="0"/>
        <w:spacing w:line="360" w:lineRule="auto"/>
        <w:ind w:left="0"/>
        <w:rPr>
          <w:rFonts w:eastAsiaTheme="minorHAnsi"/>
          <w:color w:val="000000"/>
          <w:kern w:val="0"/>
          <w:szCs w:val="24"/>
          <w:lang w:eastAsia="en-US"/>
        </w:rPr>
      </w:pPr>
      <w:r w:rsidRPr="0035761E">
        <w:rPr>
          <w:rFonts w:eastAsiaTheme="minorHAnsi"/>
          <w:b/>
          <w:color w:val="000000"/>
          <w:kern w:val="0"/>
          <w:szCs w:val="24"/>
          <w:lang w:eastAsia="en-US"/>
        </w:rPr>
        <w:t>A</w:t>
      </w:r>
      <w:r w:rsidR="00EE1455" w:rsidRPr="0035761E">
        <w:rPr>
          <w:rFonts w:eastAsiaTheme="minorHAnsi"/>
          <w:b/>
          <w:color w:val="000000"/>
          <w:kern w:val="0"/>
          <w:szCs w:val="24"/>
          <w:lang w:eastAsia="en-US"/>
        </w:rPr>
        <w:t>rticle 8, b</w:t>
      </w:r>
      <w:r w:rsidR="0049293F" w:rsidRPr="0035761E">
        <w:rPr>
          <w:rFonts w:eastAsiaTheme="minorHAnsi"/>
          <w:b/>
          <w:color w:val="000000"/>
          <w:kern w:val="0"/>
          <w:szCs w:val="24"/>
          <w:lang w:eastAsia="en-US"/>
        </w:rPr>
        <w:t> :</w:t>
      </w:r>
      <w:r w:rsidR="00EE1455" w:rsidRPr="0035761E">
        <w:rPr>
          <w:rFonts w:eastAsiaTheme="minorHAnsi"/>
          <w:color w:val="000000"/>
          <w:kern w:val="0"/>
          <w:szCs w:val="24"/>
          <w:lang w:eastAsia="en-US"/>
        </w:rPr>
        <w:t xml:space="preserve"> les Etats parties </w:t>
      </w:r>
      <w:r w:rsidR="00333E91" w:rsidRPr="0035761E">
        <w:rPr>
          <w:rFonts w:eastAsiaTheme="minorHAnsi"/>
          <w:color w:val="000000"/>
          <w:kern w:val="0"/>
          <w:szCs w:val="24"/>
          <w:lang w:eastAsia="en-US"/>
        </w:rPr>
        <w:t>s’engage</w:t>
      </w:r>
      <w:r w:rsidRPr="0035761E">
        <w:rPr>
          <w:rFonts w:eastAsiaTheme="minorHAnsi"/>
          <w:color w:val="000000"/>
          <w:kern w:val="0"/>
          <w:szCs w:val="24"/>
          <w:lang w:eastAsia="en-US"/>
        </w:rPr>
        <w:t>nt</w:t>
      </w:r>
      <w:r w:rsidR="00333E91" w:rsidRPr="0035761E">
        <w:rPr>
          <w:rFonts w:eastAsiaTheme="minorHAnsi"/>
          <w:color w:val="000000"/>
          <w:kern w:val="0"/>
          <w:szCs w:val="24"/>
          <w:lang w:eastAsia="en-US"/>
        </w:rPr>
        <w:t xml:space="preserve"> </w:t>
      </w:r>
      <w:r w:rsidR="00EE1455" w:rsidRPr="0035761E">
        <w:rPr>
          <w:rFonts w:eastAsiaTheme="minorHAnsi"/>
          <w:color w:val="000000"/>
          <w:kern w:val="0"/>
          <w:szCs w:val="24"/>
          <w:lang w:eastAsia="en-US"/>
        </w:rPr>
        <w:t xml:space="preserve">« à condamner et à éliminer toute forme de discrimination et de pratiques discriminatoires ». </w:t>
      </w:r>
    </w:p>
    <w:p w:rsidR="00EE1455" w:rsidRPr="0035761E" w:rsidRDefault="0049293F" w:rsidP="0035761E">
      <w:pPr>
        <w:pStyle w:val="Paragraphedeliste"/>
        <w:widowControl/>
        <w:autoSpaceDE w:val="0"/>
        <w:autoSpaceDN w:val="0"/>
        <w:adjustRightInd w:val="0"/>
        <w:spacing w:line="360" w:lineRule="auto"/>
        <w:ind w:left="0"/>
        <w:rPr>
          <w:rFonts w:eastAsiaTheme="minorHAnsi"/>
          <w:color w:val="000000"/>
          <w:kern w:val="0"/>
          <w:szCs w:val="24"/>
          <w:lang w:eastAsia="en-US"/>
        </w:rPr>
      </w:pPr>
      <w:r w:rsidRPr="0035761E">
        <w:rPr>
          <w:rFonts w:eastAsiaTheme="minorHAnsi"/>
          <w:b/>
          <w:color w:val="000000"/>
          <w:kern w:val="0"/>
          <w:szCs w:val="24"/>
          <w:lang w:eastAsia="en-US"/>
        </w:rPr>
        <w:t>Article 8,</w:t>
      </w:r>
      <w:r w:rsidR="00EE1455" w:rsidRPr="0035761E">
        <w:rPr>
          <w:rFonts w:eastAsiaTheme="minorHAnsi"/>
          <w:b/>
          <w:color w:val="000000"/>
          <w:kern w:val="0"/>
          <w:szCs w:val="24"/>
          <w:lang w:eastAsia="en-US"/>
        </w:rPr>
        <w:t>d)</w:t>
      </w:r>
      <w:r w:rsidRPr="0035761E">
        <w:rPr>
          <w:rFonts w:eastAsiaTheme="minorHAnsi"/>
          <w:b/>
          <w:color w:val="000000"/>
          <w:kern w:val="0"/>
          <w:szCs w:val="24"/>
          <w:lang w:eastAsia="en-US"/>
        </w:rPr>
        <w:t> :</w:t>
      </w:r>
      <w:r w:rsidRPr="0035761E">
        <w:rPr>
          <w:rFonts w:eastAsiaTheme="minorHAnsi"/>
          <w:color w:val="000000"/>
          <w:kern w:val="0"/>
          <w:szCs w:val="24"/>
          <w:lang w:eastAsia="en-US"/>
        </w:rPr>
        <w:t xml:space="preserve"> proscrit</w:t>
      </w:r>
      <w:r w:rsidR="00EE1455" w:rsidRPr="0035761E">
        <w:rPr>
          <w:rFonts w:eastAsiaTheme="minorHAnsi"/>
          <w:color w:val="000000"/>
          <w:kern w:val="0"/>
          <w:szCs w:val="24"/>
          <w:lang w:eastAsia="en-US"/>
        </w:rPr>
        <w:t xml:space="preserve"> la discrimination fondée sur le genre. </w:t>
      </w:r>
    </w:p>
    <w:p w:rsidR="006A0940" w:rsidRPr="0035761E" w:rsidRDefault="006A0940" w:rsidP="0035761E">
      <w:pPr>
        <w:widowControl/>
        <w:autoSpaceDE w:val="0"/>
        <w:autoSpaceDN w:val="0"/>
        <w:adjustRightInd w:val="0"/>
        <w:spacing w:line="360" w:lineRule="auto"/>
        <w:rPr>
          <w:rFonts w:eastAsiaTheme="minorHAnsi" w:cs="Times New Roman"/>
          <w:color w:val="000000"/>
          <w:kern w:val="0"/>
          <w:szCs w:val="24"/>
          <w:lang w:eastAsia="en-US"/>
        </w:rPr>
      </w:pPr>
    </w:p>
    <w:p w:rsidR="006A0940" w:rsidRDefault="002E6A7E" w:rsidP="0035761E">
      <w:pPr>
        <w:widowControl/>
        <w:autoSpaceDE w:val="0"/>
        <w:autoSpaceDN w:val="0"/>
        <w:adjustRightInd w:val="0"/>
        <w:spacing w:line="360" w:lineRule="auto"/>
        <w:rPr>
          <w:rFonts w:cs="Times New Roman"/>
          <w:szCs w:val="24"/>
        </w:rPr>
      </w:pPr>
      <w:r w:rsidRPr="0035761E">
        <w:rPr>
          <w:rFonts w:cs="Times New Roman"/>
          <w:szCs w:val="24"/>
        </w:rPr>
        <w:t xml:space="preserve">En définitive, </w:t>
      </w:r>
      <w:r w:rsidR="006A0940" w:rsidRPr="0035761E">
        <w:rPr>
          <w:rFonts w:cs="Times New Roman"/>
          <w:szCs w:val="24"/>
        </w:rPr>
        <w:t xml:space="preserve">les contextes </w:t>
      </w:r>
      <w:r w:rsidRPr="0035761E">
        <w:rPr>
          <w:rFonts w:cs="Times New Roman"/>
          <w:szCs w:val="24"/>
        </w:rPr>
        <w:t xml:space="preserve">international, régional et </w:t>
      </w:r>
      <w:proofErr w:type="spellStart"/>
      <w:r w:rsidRPr="0035761E">
        <w:rPr>
          <w:rFonts w:cs="Times New Roman"/>
          <w:szCs w:val="24"/>
        </w:rPr>
        <w:t>sous-</w:t>
      </w:r>
      <w:r w:rsidR="006A0940" w:rsidRPr="0035761E">
        <w:rPr>
          <w:rFonts w:cs="Times New Roman"/>
          <w:szCs w:val="24"/>
        </w:rPr>
        <w:t>régional</w:t>
      </w:r>
      <w:proofErr w:type="spellEnd"/>
      <w:r w:rsidR="006A0940" w:rsidRPr="0035761E">
        <w:rPr>
          <w:rFonts w:cs="Times New Roman"/>
          <w:szCs w:val="24"/>
        </w:rPr>
        <w:t xml:space="preserve"> offrent au Burundi de réelles opportunités pour concrétiser ses objectifs de développement, d'égalité et de paix. Les engagements de la communauté internationale et des leaders de la région en faveur de la réduction de la pauvreté, de l’égalité des sexes et du développement constituent, sans aucun doute, un atout essentiel à la mobilisation des moyens financiers, humains et techniques nécessaires pour réussir le pari de la croissance et du développement durable au Burundi.</w:t>
      </w:r>
    </w:p>
    <w:p w:rsidR="00517EC3" w:rsidRPr="0035761E" w:rsidRDefault="00517EC3" w:rsidP="0035761E">
      <w:pPr>
        <w:widowControl/>
        <w:autoSpaceDE w:val="0"/>
        <w:autoSpaceDN w:val="0"/>
        <w:adjustRightInd w:val="0"/>
        <w:spacing w:line="360" w:lineRule="auto"/>
        <w:rPr>
          <w:rFonts w:eastAsiaTheme="minorHAnsi" w:cs="Times New Roman"/>
          <w:color w:val="000000"/>
          <w:kern w:val="0"/>
          <w:szCs w:val="24"/>
          <w:lang w:eastAsia="en-US"/>
        </w:rPr>
      </w:pPr>
    </w:p>
    <w:p w:rsidR="00910F59" w:rsidRPr="0035761E" w:rsidRDefault="002D6D51" w:rsidP="0035761E">
      <w:pPr>
        <w:widowControl/>
        <w:autoSpaceDE w:val="0"/>
        <w:autoSpaceDN w:val="0"/>
        <w:adjustRightInd w:val="0"/>
        <w:spacing w:before="120" w:line="360" w:lineRule="auto"/>
        <w:rPr>
          <w:rFonts w:eastAsiaTheme="minorHAnsi" w:cs="Times New Roman"/>
          <w:b/>
          <w:bCs/>
          <w:color w:val="000000"/>
          <w:kern w:val="0"/>
          <w:szCs w:val="24"/>
          <w:lang w:eastAsia="en-US"/>
        </w:rPr>
      </w:pPr>
      <w:r w:rsidRPr="0035761E">
        <w:rPr>
          <w:rFonts w:eastAsia="+mn-ea" w:cs="Times New Roman"/>
          <w:b/>
          <w:color w:val="000000"/>
          <w:kern w:val="24"/>
          <w:szCs w:val="24"/>
        </w:rPr>
        <w:t>I.2.1.</w:t>
      </w:r>
      <w:r w:rsidRPr="0035761E">
        <w:rPr>
          <w:rFonts w:eastAsiaTheme="minorHAnsi" w:cs="Times New Roman"/>
          <w:b/>
          <w:bCs/>
          <w:color w:val="000000"/>
          <w:kern w:val="0"/>
          <w:szCs w:val="24"/>
          <w:lang w:eastAsia="en-US"/>
        </w:rPr>
        <w:t>3</w:t>
      </w:r>
      <w:r w:rsidR="005F11E9" w:rsidRPr="0035761E">
        <w:rPr>
          <w:rFonts w:eastAsiaTheme="minorHAnsi" w:cs="Times New Roman"/>
          <w:b/>
          <w:bCs/>
          <w:color w:val="000000"/>
          <w:kern w:val="0"/>
          <w:szCs w:val="24"/>
          <w:lang w:eastAsia="en-US"/>
        </w:rPr>
        <w:t>. Au niveau national</w:t>
      </w:r>
    </w:p>
    <w:p w:rsidR="00D43AE6" w:rsidRPr="0035761E" w:rsidRDefault="00D43AE6" w:rsidP="0035761E">
      <w:pPr>
        <w:pStyle w:val="Paragraphedeliste"/>
        <w:widowControl/>
        <w:numPr>
          <w:ilvl w:val="0"/>
          <w:numId w:val="20"/>
        </w:numPr>
        <w:autoSpaceDE w:val="0"/>
        <w:autoSpaceDN w:val="0"/>
        <w:adjustRightInd w:val="0"/>
        <w:spacing w:before="120" w:line="360" w:lineRule="auto"/>
        <w:ind w:left="0"/>
        <w:rPr>
          <w:szCs w:val="24"/>
        </w:rPr>
      </w:pPr>
      <w:r w:rsidRPr="0035761E">
        <w:rPr>
          <w:b/>
          <w:szCs w:val="24"/>
        </w:rPr>
        <w:t xml:space="preserve">l’Accord d’Arusha pour la paix et la réconciliation au Burundi </w:t>
      </w:r>
      <w:r w:rsidRPr="0035761E">
        <w:rPr>
          <w:szCs w:val="24"/>
        </w:rPr>
        <w:t>énonce le principe de l’égalité en droit de l’homme et de la femme (protocole 1, art.5.1  et art.7)</w:t>
      </w:r>
    </w:p>
    <w:p w:rsidR="00792FD6" w:rsidRPr="0035761E" w:rsidRDefault="00792FD6" w:rsidP="0035761E">
      <w:pPr>
        <w:pStyle w:val="Paragraphedeliste"/>
        <w:widowControl/>
        <w:numPr>
          <w:ilvl w:val="0"/>
          <w:numId w:val="20"/>
        </w:numPr>
        <w:tabs>
          <w:tab w:val="left" w:pos="1701"/>
        </w:tabs>
        <w:autoSpaceDE w:val="0"/>
        <w:autoSpaceDN w:val="0"/>
        <w:adjustRightInd w:val="0"/>
        <w:spacing w:before="120" w:line="360" w:lineRule="auto"/>
        <w:ind w:left="0"/>
        <w:rPr>
          <w:szCs w:val="24"/>
        </w:rPr>
      </w:pPr>
      <w:r w:rsidRPr="0035761E">
        <w:rPr>
          <w:b/>
          <w:szCs w:val="24"/>
        </w:rPr>
        <w:t xml:space="preserve">La vision Burundi </w:t>
      </w:r>
      <w:r w:rsidR="00A43CAB" w:rsidRPr="0035761E">
        <w:rPr>
          <w:b/>
          <w:szCs w:val="24"/>
        </w:rPr>
        <w:t>2025</w:t>
      </w:r>
      <w:r w:rsidR="005372CE" w:rsidRPr="0035761E">
        <w:rPr>
          <w:szCs w:val="24"/>
        </w:rPr>
        <w:t> : en classant le genre parmi les questions transversales, ce document d’orientation politique considère la femme comme un acteur incontournable dans tous le</w:t>
      </w:r>
      <w:r w:rsidR="00482DAA">
        <w:rPr>
          <w:szCs w:val="24"/>
        </w:rPr>
        <w:t>s secteurs de la vie nationale.</w:t>
      </w:r>
    </w:p>
    <w:p w:rsidR="00A5066D" w:rsidRPr="0035761E" w:rsidRDefault="005F11E9" w:rsidP="0035761E">
      <w:pPr>
        <w:pStyle w:val="Paragraphedeliste"/>
        <w:widowControl/>
        <w:numPr>
          <w:ilvl w:val="0"/>
          <w:numId w:val="20"/>
        </w:numPr>
        <w:autoSpaceDE w:val="0"/>
        <w:autoSpaceDN w:val="0"/>
        <w:adjustRightInd w:val="0"/>
        <w:spacing w:before="120" w:line="360" w:lineRule="auto"/>
        <w:ind w:left="0"/>
        <w:rPr>
          <w:b/>
          <w:szCs w:val="24"/>
        </w:rPr>
      </w:pPr>
      <w:r w:rsidRPr="0035761E">
        <w:rPr>
          <w:b/>
          <w:szCs w:val="24"/>
        </w:rPr>
        <w:t>Le Progr</w:t>
      </w:r>
      <w:r w:rsidR="00C77E26" w:rsidRPr="0035761E">
        <w:rPr>
          <w:b/>
          <w:szCs w:val="24"/>
        </w:rPr>
        <w:t>amme National de Développement(</w:t>
      </w:r>
      <w:r w:rsidRPr="0035761E">
        <w:rPr>
          <w:b/>
          <w:szCs w:val="24"/>
        </w:rPr>
        <w:t>PN</w:t>
      </w:r>
      <w:r w:rsidR="00A5066D" w:rsidRPr="0035761E">
        <w:rPr>
          <w:b/>
          <w:szCs w:val="24"/>
        </w:rPr>
        <w:t>D</w:t>
      </w:r>
      <w:r w:rsidR="00DA3619" w:rsidRPr="0035761E">
        <w:rPr>
          <w:b/>
          <w:szCs w:val="24"/>
        </w:rPr>
        <w:t>) 2018-2027</w:t>
      </w:r>
    </w:p>
    <w:p w:rsidR="00482DAA" w:rsidRDefault="00A5066D" w:rsidP="00482DAA">
      <w:pPr>
        <w:widowControl/>
        <w:autoSpaceDE w:val="0"/>
        <w:autoSpaceDN w:val="0"/>
        <w:adjustRightInd w:val="0"/>
        <w:spacing w:before="120" w:line="360" w:lineRule="auto"/>
        <w:rPr>
          <w:rFonts w:cs="Times New Roman"/>
          <w:szCs w:val="24"/>
        </w:rPr>
      </w:pPr>
      <w:r w:rsidRPr="0035761E">
        <w:rPr>
          <w:rFonts w:cs="Times New Roman"/>
          <w:szCs w:val="24"/>
        </w:rPr>
        <w:t>Le PND a</w:t>
      </w:r>
      <w:r w:rsidR="00482DAA" w:rsidRPr="00482DAA">
        <w:t xml:space="preserve"> </w:t>
      </w:r>
      <w:r w:rsidR="00482DAA" w:rsidRPr="00482DAA">
        <w:rPr>
          <w:rFonts w:cs="Times New Roman"/>
          <w:szCs w:val="24"/>
        </w:rPr>
        <w:t>inscrit dans son programme : « renforcer son engagement à éliminer les inégalités et l’exclusion liées au genre à travers notamment renforcement des capacités des acteurs clés de mise en œuvre de la Politique Nationale Genre, l’amélioration du statut social et culturel de la femme dans la société et la facilitation à l’accès équitable aux opportunités économiques entre les hommes et les femmes.</w:t>
      </w:r>
    </w:p>
    <w:p w:rsidR="00482DAA" w:rsidRDefault="00482DAA" w:rsidP="00482DAA">
      <w:pPr>
        <w:widowControl/>
        <w:autoSpaceDE w:val="0"/>
        <w:autoSpaceDN w:val="0"/>
        <w:adjustRightInd w:val="0"/>
        <w:spacing w:before="120" w:line="360" w:lineRule="auto"/>
        <w:rPr>
          <w:rFonts w:cs="Times New Roman"/>
          <w:szCs w:val="24"/>
        </w:rPr>
      </w:pPr>
    </w:p>
    <w:p w:rsidR="00482DAA" w:rsidRDefault="0027564C" w:rsidP="00482DAA">
      <w:pPr>
        <w:widowControl/>
        <w:autoSpaceDE w:val="0"/>
        <w:autoSpaceDN w:val="0"/>
        <w:adjustRightInd w:val="0"/>
        <w:spacing w:before="120" w:line="360" w:lineRule="auto"/>
        <w:rPr>
          <w:szCs w:val="24"/>
        </w:rPr>
      </w:pPr>
      <w:r w:rsidRPr="0035761E">
        <w:rPr>
          <w:b/>
          <w:szCs w:val="24"/>
        </w:rPr>
        <w:t>Le Plan d’</w:t>
      </w:r>
      <w:r w:rsidR="00BC7964" w:rsidRPr="0035761E">
        <w:rPr>
          <w:b/>
          <w:szCs w:val="24"/>
        </w:rPr>
        <w:t>Actions Priorita</w:t>
      </w:r>
      <w:r w:rsidR="008E4297" w:rsidRPr="0035761E">
        <w:rPr>
          <w:b/>
          <w:szCs w:val="24"/>
        </w:rPr>
        <w:t>i</w:t>
      </w:r>
      <w:r w:rsidR="00BC7964" w:rsidRPr="0035761E">
        <w:rPr>
          <w:b/>
          <w:szCs w:val="24"/>
        </w:rPr>
        <w:t>res (</w:t>
      </w:r>
      <w:r w:rsidRPr="0035761E">
        <w:rPr>
          <w:b/>
          <w:szCs w:val="24"/>
        </w:rPr>
        <w:t>PAP) Burundi 2018-2022 :</w:t>
      </w:r>
      <w:r w:rsidR="00FC2AE3" w:rsidRPr="0035761E">
        <w:rPr>
          <w:szCs w:val="24"/>
        </w:rPr>
        <w:t xml:space="preserve"> qui couvre </w:t>
      </w:r>
      <w:r w:rsidRPr="0035761E">
        <w:rPr>
          <w:szCs w:val="24"/>
        </w:rPr>
        <w:t>axes d’interventions prioritaires sur lesquels repose le développement économique et social du Buru</w:t>
      </w:r>
      <w:r w:rsidR="00BC7964" w:rsidRPr="0035761E">
        <w:rPr>
          <w:szCs w:val="24"/>
        </w:rPr>
        <w:t>n</w:t>
      </w:r>
      <w:r w:rsidRPr="0035761E">
        <w:rPr>
          <w:szCs w:val="24"/>
        </w:rPr>
        <w:t xml:space="preserve">di. </w:t>
      </w:r>
      <w:r w:rsidR="008E4297" w:rsidRPr="0035761E">
        <w:rPr>
          <w:szCs w:val="24"/>
        </w:rPr>
        <w:t>« </w:t>
      </w:r>
      <w:r w:rsidRPr="0035761E">
        <w:rPr>
          <w:szCs w:val="24"/>
        </w:rPr>
        <w:t xml:space="preserve">La </w:t>
      </w:r>
      <w:r w:rsidRPr="0035761E">
        <w:rPr>
          <w:szCs w:val="24"/>
        </w:rPr>
        <w:lastRenderedPageBreak/>
        <w:t xml:space="preserve">plupart de </w:t>
      </w:r>
      <w:r w:rsidR="005F2AB1" w:rsidRPr="0035761E">
        <w:rPr>
          <w:szCs w:val="24"/>
        </w:rPr>
        <w:t>programmes prioritaires</w:t>
      </w:r>
      <w:r w:rsidRPr="0035761E">
        <w:rPr>
          <w:szCs w:val="24"/>
        </w:rPr>
        <w:t xml:space="preserve"> ciblés sont multisectoriels et</w:t>
      </w:r>
      <w:r w:rsidR="008E4297" w:rsidRPr="0035761E">
        <w:rPr>
          <w:szCs w:val="24"/>
        </w:rPr>
        <w:t xml:space="preserve"> visent </w:t>
      </w:r>
      <w:r w:rsidRPr="0035761E">
        <w:rPr>
          <w:szCs w:val="24"/>
        </w:rPr>
        <w:t>la promo</w:t>
      </w:r>
      <w:r w:rsidR="00BC7964" w:rsidRPr="0035761E">
        <w:rPr>
          <w:szCs w:val="24"/>
        </w:rPr>
        <w:t>tion</w:t>
      </w:r>
      <w:r w:rsidRPr="0035761E">
        <w:rPr>
          <w:szCs w:val="24"/>
        </w:rPr>
        <w:t xml:space="preserve"> des </w:t>
      </w:r>
      <w:r w:rsidR="00482DAA">
        <w:rPr>
          <w:szCs w:val="24"/>
        </w:rPr>
        <w:t>droits économiques de la femme.</w:t>
      </w:r>
    </w:p>
    <w:p w:rsidR="00261B90" w:rsidRPr="0035761E" w:rsidRDefault="004F17E2" w:rsidP="00482DAA">
      <w:pPr>
        <w:widowControl/>
        <w:autoSpaceDE w:val="0"/>
        <w:autoSpaceDN w:val="0"/>
        <w:adjustRightInd w:val="0"/>
        <w:spacing w:before="120" w:line="360" w:lineRule="auto"/>
        <w:rPr>
          <w:szCs w:val="24"/>
        </w:rPr>
      </w:pPr>
      <w:r w:rsidRPr="0035761E">
        <w:rPr>
          <w:b/>
          <w:szCs w:val="24"/>
        </w:rPr>
        <w:t xml:space="preserve">Le Programme National de Renforcement des capacités économiques </w:t>
      </w:r>
      <w:r w:rsidR="00A03DDB" w:rsidRPr="0035761E">
        <w:rPr>
          <w:b/>
          <w:szCs w:val="24"/>
        </w:rPr>
        <w:t>de la</w:t>
      </w:r>
      <w:r w:rsidRPr="0035761E">
        <w:rPr>
          <w:b/>
          <w:szCs w:val="24"/>
        </w:rPr>
        <w:t xml:space="preserve"> femme</w:t>
      </w:r>
      <w:r w:rsidR="00AF7880" w:rsidRPr="0035761E">
        <w:rPr>
          <w:b/>
          <w:szCs w:val="24"/>
        </w:rPr>
        <w:t xml:space="preserve"> 2019- 2027 : </w:t>
      </w:r>
      <w:r w:rsidR="00AF7880" w:rsidRPr="0035761E">
        <w:rPr>
          <w:szCs w:val="24"/>
        </w:rPr>
        <w:t>l</w:t>
      </w:r>
      <w:r w:rsidR="00261B90" w:rsidRPr="0035761E">
        <w:rPr>
          <w:szCs w:val="24"/>
        </w:rPr>
        <w:t>’objectif de ce</w:t>
      </w:r>
      <w:r w:rsidR="00283680" w:rsidRPr="0035761E">
        <w:rPr>
          <w:szCs w:val="24"/>
        </w:rPr>
        <w:t xml:space="preserve"> programme (qui s’aligne sur l’</w:t>
      </w:r>
      <w:r w:rsidR="00261B90" w:rsidRPr="0035761E">
        <w:rPr>
          <w:szCs w:val="24"/>
        </w:rPr>
        <w:t xml:space="preserve">objectif 5 des </w:t>
      </w:r>
      <w:proofErr w:type="spellStart"/>
      <w:proofErr w:type="gramStart"/>
      <w:r w:rsidR="00261B90" w:rsidRPr="0035761E">
        <w:rPr>
          <w:szCs w:val="24"/>
        </w:rPr>
        <w:t>ODDs</w:t>
      </w:r>
      <w:proofErr w:type="spellEnd"/>
      <w:r w:rsidR="00261B90" w:rsidRPr="0035761E">
        <w:rPr>
          <w:szCs w:val="24"/>
        </w:rPr>
        <w:t xml:space="preserve"> )</w:t>
      </w:r>
      <w:proofErr w:type="gramEnd"/>
      <w:r w:rsidR="00261B90" w:rsidRPr="0035761E">
        <w:rPr>
          <w:szCs w:val="24"/>
        </w:rPr>
        <w:t xml:space="preserve"> est de réaliser l’égalité des sexes et d’autonomiser les femmes et les filles. Le programme va contribuer au renforcement de l’accès des femmes aux ressources en offrant des services de promotion (politique, économique, structurel, organisationnel) pour l’autonomisation de la femme, en facilitant et en permettant de:</w:t>
      </w:r>
    </w:p>
    <w:p w:rsidR="00261B90" w:rsidRPr="0035761E" w:rsidRDefault="00261B90" w:rsidP="0035761E">
      <w:pPr>
        <w:pStyle w:val="Paragraphedeliste"/>
        <w:widowControl/>
        <w:numPr>
          <w:ilvl w:val="0"/>
          <w:numId w:val="24"/>
        </w:numPr>
        <w:autoSpaceDE w:val="0"/>
        <w:autoSpaceDN w:val="0"/>
        <w:adjustRightInd w:val="0"/>
        <w:spacing w:before="120" w:line="360" w:lineRule="auto"/>
        <w:rPr>
          <w:szCs w:val="24"/>
        </w:rPr>
      </w:pPr>
      <w:r w:rsidRPr="0035761E">
        <w:rPr>
          <w:szCs w:val="24"/>
        </w:rPr>
        <w:t>Accroitre l’accès aux facteurs de production</w:t>
      </w:r>
    </w:p>
    <w:p w:rsidR="00261B90" w:rsidRPr="0035761E" w:rsidRDefault="00261B90" w:rsidP="0035761E">
      <w:pPr>
        <w:pStyle w:val="Paragraphedeliste"/>
        <w:widowControl/>
        <w:numPr>
          <w:ilvl w:val="0"/>
          <w:numId w:val="24"/>
        </w:numPr>
        <w:autoSpaceDE w:val="0"/>
        <w:autoSpaceDN w:val="0"/>
        <w:adjustRightInd w:val="0"/>
        <w:spacing w:before="120" w:line="360" w:lineRule="auto"/>
        <w:rPr>
          <w:szCs w:val="24"/>
        </w:rPr>
      </w:pPr>
      <w:r w:rsidRPr="0035761E">
        <w:rPr>
          <w:szCs w:val="24"/>
        </w:rPr>
        <w:t>Renforcer les compétences des femmes</w:t>
      </w:r>
    </w:p>
    <w:p w:rsidR="00261B90" w:rsidRPr="0035761E" w:rsidRDefault="00261B90" w:rsidP="0035761E">
      <w:pPr>
        <w:pStyle w:val="Paragraphedeliste"/>
        <w:widowControl/>
        <w:numPr>
          <w:ilvl w:val="0"/>
          <w:numId w:val="24"/>
        </w:numPr>
        <w:autoSpaceDE w:val="0"/>
        <w:autoSpaceDN w:val="0"/>
        <w:adjustRightInd w:val="0"/>
        <w:spacing w:before="120" w:line="360" w:lineRule="auto"/>
        <w:rPr>
          <w:szCs w:val="24"/>
        </w:rPr>
      </w:pPr>
      <w:r w:rsidRPr="0035761E">
        <w:rPr>
          <w:szCs w:val="24"/>
        </w:rPr>
        <w:t>Alléger la surcharge de travail ménager des femmes</w:t>
      </w:r>
    </w:p>
    <w:p w:rsidR="00261B90" w:rsidRPr="0035761E" w:rsidRDefault="00261B90" w:rsidP="0035761E">
      <w:pPr>
        <w:pStyle w:val="Paragraphedeliste"/>
        <w:widowControl/>
        <w:numPr>
          <w:ilvl w:val="0"/>
          <w:numId w:val="24"/>
        </w:numPr>
        <w:autoSpaceDE w:val="0"/>
        <w:autoSpaceDN w:val="0"/>
        <w:adjustRightInd w:val="0"/>
        <w:spacing w:before="120" w:line="360" w:lineRule="auto"/>
        <w:rPr>
          <w:szCs w:val="24"/>
        </w:rPr>
      </w:pPr>
      <w:r w:rsidRPr="0035761E">
        <w:rPr>
          <w:szCs w:val="24"/>
        </w:rPr>
        <w:t>Promouvoir la participation dans les instances de décisions</w:t>
      </w:r>
    </w:p>
    <w:p w:rsidR="00261B90" w:rsidRPr="0035761E" w:rsidRDefault="00261B90" w:rsidP="0035761E">
      <w:pPr>
        <w:pStyle w:val="Paragraphedeliste"/>
        <w:widowControl/>
        <w:numPr>
          <w:ilvl w:val="0"/>
          <w:numId w:val="24"/>
        </w:numPr>
        <w:autoSpaceDE w:val="0"/>
        <w:autoSpaceDN w:val="0"/>
        <w:adjustRightInd w:val="0"/>
        <w:spacing w:before="120" w:line="360" w:lineRule="auto"/>
        <w:rPr>
          <w:szCs w:val="24"/>
        </w:rPr>
      </w:pPr>
      <w:r w:rsidRPr="0035761E">
        <w:rPr>
          <w:szCs w:val="24"/>
        </w:rPr>
        <w:t>Renforcer l’accès à la protection sociale</w:t>
      </w:r>
    </w:p>
    <w:p w:rsidR="00261B90" w:rsidRPr="0035761E" w:rsidRDefault="00261B90" w:rsidP="0035761E">
      <w:pPr>
        <w:pStyle w:val="Paragraphedeliste"/>
        <w:widowControl/>
        <w:numPr>
          <w:ilvl w:val="0"/>
          <w:numId w:val="24"/>
        </w:numPr>
        <w:autoSpaceDE w:val="0"/>
        <w:autoSpaceDN w:val="0"/>
        <w:adjustRightInd w:val="0"/>
        <w:spacing w:before="120" w:line="360" w:lineRule="auto"/>
        <w:rPr>
          <w:szCs w:val="24"/>
        </w:rPr>
      </w:pPr>
      <w:r w:rsidRPr="0035761E">
        <w:rPr>
          <w:szCs w:val="24"/>
        </w:rPr>
        <w:t>Renforcer le cadre légale et juridique</w:t>
      </w:r>
    </w:p>
    <w:p w:rsidR="00261B90" w:rsidRPr="0035761E" w:rsidRDefault="00261B90" w:rsidP="0035761E">
      <w:pPr>
        <w:pStyle w:val="Paragraphedeliste"/>
        <w:widowControl/>
        <w:numPr>
          <w:ilvl w:val="0"/>
          <w:numId w:val="24"/>
        </w:numPr>
        <w:autoSpaceDE w:val="0"/>
        <w:autoSpaceDN w:val="0"/>
        <w:adjustRightInd w:val="0"/>
        <w:spacing w:before="120" w:line="360" w:lineRule="auto"/>
        <w:rPr>
          <w:szCs w:val="24"/>
        </w:rPr>
      </w:pPr>
      <w:r w:rsidRPr="0035761E">
        <w:rPr>
          <w:szCs w:val="24"/>
        </w:rPr>
        <w:t>Renforcer les mécanismes de coordination de la mise en œuvre et de suivi évaluation</w:t>
      </w:r>
    </w:p>
    <w:p w:rsidR="00261B90" w:rsidRPr="0035761E" w:rsidRDefault="00261B90" w:rsidP="0035761E">
      <w:pPr>
        <w:pStyle w:val="Paragraphedeliste"/>
        <w:widowControl/>
        <w:numPr>
          <w:ilvl w:val="0"/>
          <w:numId w:val="24"/>
        </w:numPr>
        <w:autoSpaceDE w:val="0"/>
        <w:autoSpaceDN w:val="0"/>
        <w:adjustRightInd w:val="0"/>
        <w:spacing w:before="120" w:line="360" w:lineRule="auto"/>
        <w:rPr>
          <w:szCs w:val="24"/>
        </w:rPr>
      </w:pPr>
      <w:r w:rsidRPr="0035761E">
        <w:rPr>
          <w:szCs w:val="24"/>
        </w:rPr>
        <w:t>Partager les connaissances et renforcement de capacités d’accès aux opportunités</w:t>
      </w:r>
    </w:p>
    <w:p w:rsidR="00261B90" w:rsidRPr="0035761E" w:rsidRDefault="00261B90" w:rsidP="0035761E">
      <w:pPr>
        <w:pStyle w:val="Paragraphedeliste"/>
        <w:widowControl/>
        <w:numPr>
          <w:ilvl w:val="0"/>
          <w:numId w:val="24"/>
        </w:numPr>
        <w:autoSpaceDE w:val="0"/>
        <w:autoSpaceDN w:val="0"/>
        <w:adjustRightInd w:val="0"/>
        <w:spacing w:before="120" w:line="360" w:lineRule="auto"/>
        <w:rPr>
          <w:szCs w:val="24"/>
        </w:rPr>
      </w:pPr>
      <w:r w:rsidRPr="0035761E">
        <w:rPr>
          <w:szCs w:val="24"/>
        </w:rPr>
        <w:t>Renforcement du cadre juridique de la protection et de la capacité décisionnelle de la femme</w:t>
      </w:r>
    </w:p>
    <w:p w:rsidR="00261B90" w:rsidRPr="0035761E" w:rsidRDefault="00261B90" w:rsidP="0035761E">
      <w:pPr>
        <w:pStyle w:val="Paragraphedeliste"/>
        <w:widowControl/>
        <w:numPr>
          <w:ilvl w:val="0"/>
          <w:numId w:val="24"/>
        </w:numPr>
        <w:autoSpaceDE w:val="0"/>
        <w:autoSpaceDN w:val="0"/>
        <w:adjustRightInd w:val="0"/>
        <w:spacing w:before="120" w:line="360" w:lineRule="auto"/>
        <w:rPr>
          <w:szCs w:val="24"/>
        </w:rPr>
      </w:pPr>
      <w:r w:rsidRPr="0035761E">
        <w:rPr>
          <w:szCs w:val="24"/>
        </w:rPr>
        <w:t xml:space="preserve">Coordination mécanismes de mise en œuvre et </w:t>
      </w:r>
      <w:r w:rsidR="00EC26CF" w:rsidRPr="0035761E">
        <w:rPr>
          <w:szCs w:val="24"/>
        </w:rPr>
        <w:t>suivi évaluation</w:t>
      </w:r>
      <w:r w:rsidRPr="0035761E">
        <w:rPr>
          <w:szCs w:val="24"/>
        </w:rPr>
        <w:t>.</w:t>
      </w:r>
    </w:p>
    <w:p w:rsidR="00261B90" w:rsidRPr="0035761E" w:rsidRDefault="00261B90" w:rsidP="0035761E">
      <w:pPr>
        <w:pStyle w:val="Paragraphedeliste"/>
        <w:widowControl/>
        <w:numPr>
          <w:ilvl w:val="0"/>
          <w:numId w:val="24"/>
        </w:numPr>
        <w:autoSpaceDE w:val="0"/>
        <w:autoSpaceDN w:val="0"/>
        <w:adjustRightInd w:val="0"/>
        <w:spacing w:before="120" w:line="360" w:lineRule="auto"/>
        <w:rPr>
          <w:szCs w:val="24"/>
        </w:rPr>
      </w:pPr>
      <w:r w:rsidRPr="0035761E">
        <w:rPr>
          <w:szCs w:val="24"/>
        </w:rPr>
        <w:t>Dans ce cadre même, le département de la promotion et autonomisation de la femme du ministère est en train de mettre à l’échelle nationale l’approche NAZE NUZE adoptée par le gouvernement du Burundi en 2017 pour la structuration et l’organisation des communautés en groupements et associations d’auto-développement</w:t>
      </w:r>
      <w:r w:rsidRPr="0035761E">
        <w:rPr>
          <w:b/>
          <w:szCs w:val="24"/>
        </w:rPr>
        <w:t xml:space="preserve">. </w:t>
      </w:r>
    </w:p>
    <w:p w:rsidR="004F17E2" w:rsidRPr="0035761E" w:rsidRDefault="004F17E2" w:rsidP="0035761E">
      <w:pPr>
        <w:pStyle w:val="Paragraphedeliste"/>
        <w:widowControl/>
        <w:autoSpaceDE w:val="0"/>
        <w:autoSpaceDN w:val="0"/>
        <w:adjustRightInd w:val="0"/>
        <w:spacing w:before="120" w:line="360" w:lineRule="auto"/>
        <w:rPr>
          <w:b/>
          <w:color w:val="FF0000"/>
          <w:szCs w:val="24"/>
        </w:rPr>
      </w:pPr>
    </w:p>
    <w:p w:rsidR="00B05A1D" w:rsidRPr="0035761E" w:rsidRDefault="00B37E71" w:rsidP="0035761E">
      <w:pPr>
        <w:widowControl/>
        <w:autoSpaceDE w:val="0"/>
        <w:autoSpaceDN w:val="0"/>
        <w:adjustRightInd w:val="0"/>
        <w:spacing w:before="120" w:line="360" w:lineRule="auto"/>
        <w:rPr>
          <w:rFonts w:eastAsiaTheme="minorHAnsi" w:cs="Times New Roman"/>
          <w:b/>
          <w:bCs/>
          <w:color w:val="000000"/>
          <w:kern w:val="0"/>
          <w:szCs w:val="24"/>
          <w:lang w:eastAsia="en-US"/>
        </w:rPr>
      </w:pPr>
      <w:r w:rsidRPr="0035761E">
        <w:rPr>
          <w:rFonts w:cs="Times New Roman"/>
          <w:b/>
          <w:bCs/>
          <w:szCs w:val="24"/>
        </w:rPr>
        <w:t xml:space="preserve">I.2.2. </w:t>
      </w:r>
      <w:r w:rsidR="00B05A1D" w:rsidRPr="0035761E">
        <w:rPr>
          <w:rFonts w:cs="Times New Roman"/>
          <w:b/>
          <w:bCs/>
          <w:szCs w:val="24"/>
        </w:rPr>
        <w:t>Les instruments juridiques nationaux</w:t>
      </w:r>
    </w:p>
    <w:p w:rsidR="00910F59" w:rsidRPr="0035761E" w:rsidRDefault="0056089F" w:rsidP="0035761E">
      <w:pPr>
        <w:pStyle w:val="Paragraphedeliste"/>
        <w:widowControl/>
        <w:numPr>
          <w:ilvl w:val="0"/>
          <w:numId w:val="20"/>
        </w:numPr>
        <w:autoSpaceDE w:val="0"/>
        <w:autoSpaceDN w:val="0"/>
        <w:adjustRightInd w:val="0"/>
        <w:spacing w:before="120" w:line="360" w:lineRule="auto"/>
        <w:ind w:left="0"/>
        <w:rPr>
          <w:rFonts w:eastAsia="Times New Roman"/>
          <w:b/>
          <w:kern w:val="0"/>
          <w:szCs w:val="24"/>
          <w:lang w:val="fr-CH" w:eastAsia="en-US"/>
        </w:rPr>
      </w:pPr>
      <w:r w:rsidRPr="0035761E">
        <w:rPr>
          <w:rFonts w:eastAsia="Times New Roman"/>
          <w:b/>
          <w:kern w:val="0"/>
          <w:szCs w:val="24"/>
          <w:lang w:val="fr-CH" w:eastAsia="en-US"/>
        </w:rPr>
        <w:t xml:space="preserve">La Constitution de </w:t>
      </w:r>
      <w:r w:rsidR="001436FE" w:rsidRPr="0035761E">
        <w:rPr>
          <w:rFonts w:eastAsia="Times New Roman"/>
          <w:b/>
          <w:kern w:val="0"/>
          <w:szCs w:val="24"/>
          <w:lang w:val="fr-CH" w:eastAsia="en-US"/>
        </w:rPr>
        <w:t>la République du Burundi</w:t>
      </w:r>
    </w:p>
    <w:p w:rsidR="001436FE" w:rsidRPr="0035761E" w:rsidRDefault="001436FE" w:rsidP="0035761E">
      <w:pPr>
        <w:widowControl/>
        <w:spacing w:after="160" w:line="360" w:lineRule="auto"/>
        <w:rPr>
          <w:rFonts w:eastAsia="Times New Roman" w:cs="Times New Roman"/>
          <w:b/>
          <w:kern w:val="0"/>
          <w:szCs w:val="24"/>
          <w:lang w:val="fr-CH" w:eastAsia="en-US"/>
        </w:rPr>
      </w:pPr>
      <w:r w:rsidRPr="0035761E">
        <w:rPr>
          <w:rFonts w:eastAsia="Times New Roman" w:cs="Times New Roman"/>
          <w:b/>
          <w:kern w:val="0"/>
          <w:szCs w:val="24"/>
          <w:lang w:val="fr-CH" w:eastAsia="en-US"/>
        </w:rPr>
        <w:t xml:space="preserve">Article 13 : </w:t>
      </w:r>
      <w:r w:rsidRPr="0035761E">
        <w:rPr>
          <w:rFonts w:eastAsia="Times New Roman" w:cs="Times New Roman"/>
          <w:kern w:val="0"/>
          <w:szCs w:val="24"/>
          <w:lang w:val="fr-CH" w:eastAsia="en-US"/>
        </w:rPr>
        <w:t xml:space="preserve">Tous les Burundais sont égaux en mérité et en dignité. Tous les citoyens jouissent des mêmes droits et ont droit à la même protection de la loi. Aucun Burundais ne sera exclu </w:t>
      </w:r>
      <w:r w:rsidRPr="0035761E">
        <w:rPr>
          <w:rFonts w:eastAsia="Times New Roman" w:cs="Times New Roman"/>
          <w:kern w:val="0"/>
          <w:szCs w:val="24"/>
          <w:lang w:val="fr-CH" w:eastAsia="en-US"/>
        </w:rPr>
        <w:lastRenderedPageBreak/>
        <w:t>de la vie sociale, économique ou politique de la nation du fait de sa race, de sa langue, de sa religion, de son sexe ou de son origine ethnique</w:t>
      </w:r>
    </w:p>
    <w:p w:rsidR="001436FE" w:rsidRPr="0035761E" w:rsidRDefault="001436FE" w:rsidP="0035761E">
      <w:pPr>
        <w:widowControl/>
        <w:spacing w:after="160" w:line="360" w:lineRule="auto"/>
        <w:rPr>
          <w:rFonts w:eastAsia="Times New Roman" w:cs="Times New Roman"/>
          <w:kern w:val="0"/>
          <w:szCs w:val="24"/>
          <w:lang w:val="fr-CH" w:eastAsia="en-US"/>
        </w:rPr>
      </w:pPr>
      <w:r w:rsidRPr="0035761E">
        <w:rPr>
          <w:rFonts w:eastAsia="Times New Roman" w:cs="Times New Roman"/>
          <w:b/>
          <w:kern w:val="0"/>
          <w:szCs w:val="24"/>
          <w:lang w:val="fr-CH" w:eastAsia="en-US"/>
        </w:rPr>
        <w:t xml:space="preserve">Article 19 : </w:t>
      </w:r>
      <w:r w:rsidRPr="0035761E">
        <w:rPr>
          <w:rFonts w:eastAsia="Times New Roman" w:cs="Times New Roman"/>
          <w:kern w:val="0"/>
          <w:szCs w:val="24"/>
          <w:lang w:val="fr-CH" w:eastAsia="en-US"/>
        </w:rPr>
        <w:t>Les droits et les devoirs proclamés et garantis par les textes internationaux relatifs aux droits de l’homme régulièrement ratifiés font partie intégrante de la Constitution.</w:t>
      </w:r>
    </w:p>
    <w:p w:rsidR="001436FE" w:rsidRPr="0035761E" w:rsidRDefault="001436FE" w:rsidP="0035761E">
      <w:pPr>
        <w:widowControl/>
        <w:spacing w:after="160" w:line="360" w:lineRule="auto"/>
        <w:rPr>
          <w:rFonts w:eastAsia="Times New Roman" w:cs="Times New Roman"/>
          <w:kern w:val="0"/>
          <w:szCs w:val="24"/>
          <w:lang w:val="fr-CH" w:eastAsia="en-US"/>
        </w:rPr>
      </w:pPr>
      <w:r w:rsidRPr="0035761E">
        <w:rPr>
          <w:rFonts w:eastAsia="Times New Roman" w:cs="Times New Roman"/>
          <w:b/>
          <w:kern w:val="0"/>
          <w:szCs w:val="24"/>
          <w:lang w:val="fr-CH" w:eastAsia="en-US"/>
        </w:rPr>
        <w:t>Article 22</w:t>
      </w:r>
      <w:r w:rsidRPr="0035761E">
        <w:rPr>
          <w:rFonts w:eastAsia="Times New Roman" w:cs="Times New Roman"/>
          <w:kern w:val="0"/>
          <w:szCs w:val="24"/>
          <w:lang w:val="fr-CH" w:eastAsia="en-US"/>
        </w:rPr>
        <w:t> : Tous les citoyens sont égaux devant la loi, qui leur assure une protection égale.</w:t>
      </w:r>
    </w:p>
    <w:p w:rsidR="001436FE" w:rsidRPr="0035761E" w:rsidRDefault="001436FE" w:rsidP="0035761E">
      <w:pPr>
        <w:widowControl/>
        <w:spacing w:after="160" w:line="360" w:lineRule="auto"/>
        <w:rPr>
          <w:rFonts w:eastAsia="Times New Roman" w:cs="Times New Roman"/>
          <w:kern w:val="0"/>
          <w:szCs w:val="24"/>
          <w:lang w:val="fr-CH" w:eastAsia="en-US"/>
        </w:rPr>
      </w:pPr>
      <w:r w:rsidRPr="0035761E">
        <w:rPr>
          <w:rFonts w:eastAsia="Times New Roman" w:cs="Times New Roman"/>
          <w:kern w:val="0"/>
          <w:szCs w:val="24"/>
          <w:lang w:val="fr-CH" w:eastAsia="en-US"/>
        </w:rPr>
        <w:t xml:space="preserve">Nul ne peut faire objet de discrimination du fait notamment de son origine, de sa race, de son ethnie, de son sexe, de sa couleur, de sa langue, de sa situation sociale, de ses convictions religieuses, philosophique ou politiques, du fait de son handicap physique ou mental, du fait d’être porteur du VIH/SIDA ou de </w:t>
      </w:r>
      <w:r w:rsidR="00823A6C" w:rsidRPr="0035761E">
        <w:rPr>
          <w:rFonts w:eastAsia="Times New Roman" w:cs="Times New Roman"/>
          <w:kern w:val="0"/>
          <w:szCs w:val="24"/>
          <w:lang w:val="fr-CH" w:eastAsia="en-US"/>
        </w:rPr>
        <w:t>toute autre maladie incurable</w:t>
      </w:r>
      <w:r w:rsidRPr="0035761E">
        <w:rPr>
          <w:rFonts w:eastAsia="Times New Roman" w:cs="Times New Roman"/>
          <w:kern w:val="0"/>
          <w:szCs w:val="24"/>
          <w:lang w:val="fr-CH" w:eastAsia="en-US"/>
        </w:rPr>
        <w:t>.</w:t>
      </w:r>
    </w:p>
    <w:p w:rsidR="001436FE" w:rsidRPr="0035761E" w:rsidRDefault="001436FE" w:rsidP="0035761E">
      <w:pPr>
        <w:widowControl/>
        <w:autoSpaceDE w:val="0"/>
        <w:autoSpaceDN w:val="0"/>
        <w:adjustRightInd w:val="0"/>
        <w:spacing w:before="120" w:line="360" w:lineRule="auto"/>
        <w:rPr>
          <w:rFonts w:eastAsia="Times New Roman" w:cs="Times New Roman"/>
          <w:kern w:val="0"/>
          <w:szCs w:val="24"/>
          <w:lang w:val="fr-CH" w:eastAsia="en-US"/>
        </w:rPr>
      </w:pPr>
      <w:r w:rsidRPr="0035761E">
        <w:rPr>
          <w:rFonts w:eastAsia="Times New Roman" w:cs="Times New Roman"/>
          <w:b/>
          <w:kern w:val="0"/>
          <w:szCs w:val="24"/>
          <w:lang w:val="fr-CH" w:eastAsia="en-US"/>
        </w:rPr>
        <w:t>Article 36</w:t>
      </w:r>
      <w:r w:rsidRPr="0035761E">
        <w:rPr>
          <w:rFonts w:eastAsia="Times New Roman" w:cs="Times New Roman"/>
          <w:kern w:val="0"/>
          <w:szCs w:val="24"/>
          <w:lang w:val="fr-CH" w:eastAsia="en-US"/>
        </w:rPr>
        <w:t xml:space="preserve"> : Toute personne a droit à la propriété</w:t>
      </w:r>
    </w:p>
    <w:p w:rsidR="001436FE" w:rsidRPr="0035761E" w:rsidRDefault="001436FE" w:rsidP="0035761E">
      <w:pPr>
        <w:pStyle w:val="Paragraphedeliste"/>
        <w:widowControl/>
        <w:numPr>
          <w:ilvl w:val="0"/>
          <w:numId w:val="20"/>
        </w:numPr>
        <w:tabs>
          <w:tab w:val="left" w:pos="426"/>
          <w:tab w:val="left" w:pos="709"/>
        </w:tabs>
        <w:autoSpaceDE w:val="0"/>
        <w:autoSpaceDN w:val="0"/>
        <w:adjustRightInd w:val="0"/>
        <w:spacing w:before="120" w:line="360" w:lineRule="auto"/>
        <w:ind w:left="0"/>
        <w:rPr>
          <w:rFonts w:eastAsiaTheme="minorHAnsi"/>
          <w:b/>
          <w:bCs/>
          <w:color w:val="000000"/>
          <w:kern w:val="0"/>
          <w:szCs w:val="24"/>
          <w:lang w:eastAsia="en-US"/>
        </w:rPr>
      </w:pPr>
      <w:r w:rsidRPr="0035761E">
        <w:rPr>
          <w:rFonts w:eastAsia="Times New Roman"/>
          <w:b/>
          <w:kern w:val="0"/>
          <w:szCs w:val="24"/>
          <w:lang w:val="fr-CH" w:eastAsia="en-US"/>
        </w:rPr>
        <w:t>Décret-loi n° 1/024 du 28 avril 1993 portant Code des personnes et de la famille</w:t>
      </w:r>
    </w:p>
    <w:p w:rsidR="001436FE" w:rsidRPr="0035761E" w:rsidRDefault="001436FE" w:rsidP="0035761E">
      <w:pPr>
        <w:widowControl/>
        <w:spacing w:after="160" w:line="360" w:lineRule="auto"/>
        <w:rPr>
          <w:rFonts w:eastAsia="Times New Roman" w:cs="Times New Roman"/>
          <w:kern w:val="0"/>
          <w:szCs w:val="24"/>
          <w:lang w:val="fr-CH" w:eastAsia="en-US"/>
        </w:rPr>
      </w:pPr>
      <w:r w:rsidRPr="0035761E">
        <w:rPr>
          <w:rFonts w:eastAsia="Times New Roman" w:cs="Times New Roman"/>
          <w:b/>
          <w:kern w:val="0"/>
          <w:szCs w:val="24"/>
          <w:lang w:val="fr-CH" w:eastAsia="en-US"/>
        </w:rPr>
        <w:t>Article 126</w:t>
      </w:r>
      <w:r w:rsidRPr="0035761E">
        <w:rPr>
          <w:rFonts w:eastAsia="Times New Roman" w:cs="Times New Roman"/>
          <w:kern w:val="0"/>
          <w:szCs w:val="24"/>
          <w:lang w:val="fr-CH" w:eastAsia="en-US"/>
        </w:rPr>
        <w:t xml:space="preserve"> : Aucun époux ne peut, sans le consentement de l’autre ;</w:t>
      </w:r>
    </w:p>
    <w:p w:rsidR="001436FE" w:rsidRPr="0035761E" w:rsidRDefault="001436FE" w:rsidP="0035761E">
      <w:pPr>
        <w:widowControl/>
        <w:spacing w:after="160" w:line="360" w:lineRule="auto"/>
        <w:rPr>
          <w:rFonts w:eastAsia="Times New Roman" w:cs="Times New Roman"/>
          <w:kern w:val="0"/>
          <w:szCs w:val="24"/>
          <w:lang w:val="fr-CH" w:eastAsia="en-US"/>
        </w:rPr>
      </w:pPr>
      <w:r w:rsidRPr="0035761E">
        <w:rPr>
          <w:rFonts w:eastAsia="Times New Roman" w:cs="Times New Roman"/>
          <w:kern w:val="0"/>
          <w:szCs w:val="24"/>
          <w:lang w:val="fr-CH" w:eastAsia="en-US"/>
        </w:rPr>
        <w:t>1°Aliéner ou grever de droits réels les immeubles ou les exploitations dépendant de la communauté conjugale, ni disposer desdits droits ou biens à titre gratuit même pour l’établissement des enfants communs.</w:t>
      </w:r>
    </w:p>
    <w:p w:rsidR="001436FE" w:rsidRPr="0035761E" w:rsidRDefault="001436FE" w:rsidP="0035761E">
      <w:pPr>
        <w:widowControl/>
        <w:spacing w:after="160" w:line="360" w:lineRule="auto"/>
        <w:rPr>
          <w:rFonts w:eastAsia="Times New Roman" w:cs="Times New Roman"/>
          <w:kern w:val="0"/>
          <w:szCs w:val="24"/>
          <w:lang w:val="fr-CH" w:eastAsia="en-US"/>
        </w:rPr>
      </w:pPr>
      <w:r w:rsidRPr="0035761E">
        <w:rPr>
          <w:rFonts w:eastAsia="Times New Roman" w:cs="Times New Roman"/>
          <w:kern w:val="0"/>
          <w:szCs w:val="24"/>
          <w:lang w:val="fr-CH" w:eastAsia="en-US"/>
        </w:rPr>
        <w:t>2°Acquérir à titre onéreux la propriété ou tout autre droit réel portant sur un immeubles ou les exploitations dépendant de la communauté conjugale</w:t>
      </w:r>
    </w:p>
    <w:p w:rsidR="001436FE" w:rsidRPr="0035761E" w:rsidRDefault="001436FE" w:rsidP="0035761E">
      <w:pPr>
        <w:widowControl/>
        <w:spacing w:after="160" w:line="360" w:lineRule="auto"/>
        <w:rPr>
          <w:rFonts w:eastAsia="Times New Roman" w:cs="Times New Roman"/>
          <w:kern w:val="0"/>
          <w:szCs w:val="24"/>
          <w:lang w:val="fr-CH" w:eastAsia="en-US"/>
        </w:rPr>
      </w:pPr>
      <w:r w:rsidRPr="0035761E">
        <w:rPr>
          <w:rFonts w:eastAsia="Times New Roman" w:cs="Times New Roman"/>
          <w:kern w:val="0"/>
          <w:szCs w:val="24"/>
          <w:lang w:val="fr-CH" w:eastAsia="en-US"/>
        </w:rPr>
        <w:t>Sont réputés dépendant de la communauté conjugale sauf preuve contraire résultant d’une disposition légale, conventionnelle ou coutumière :</w:t>
      </w:r>
    </w:p>
    <w:p w:rsidR="001436FE" w:rsidRPr="0035761E" w:rsidRDefault="001436FE" w:rsidP="0035761E">
      <w:pPr>
        <w:widowControl/>
        <w:numPr>
          <w:ilvl w:val="0"/>
          <w:numId w:val="14"/>
        </w:numPr>
        <w:spacing w:after="160" w:line="360" w:lineRule="auto"/>
        <w:contextualSpacing/>
        <w:rPr>
          <w:rFonts w:eastAsia="Times New Roman" w:cs="Times New Roman"/>
          <w:kern w:val="0"/>
          <w:szCs w:val="24"/>
          <w:lang w:val="fr-CH" w:eastAsia="en-US"/>
        </w:rPr>
      </w:pPr>
      <w:r w:rsidRPr="0035761E">
        <w:rPr>
          <w:rFonts w:eastAsia="Times New Roman" w:cs="Times New Roman"/>
          <w:kern w:val="0"/>
          <w:szCs w:val="24"/>
          <w:lang w:val="fr-CH" w:eastAsia="en-US"/>
        </w:rPr>
        <w:t>Le fonds de terre acquis par dévolution successorale ;</w:t>
      </w:r>
    </w:p>
    <w:p w:rsidR="001436FE" w:rsidRPr="0035761E" w:rsidRDefault="001436FE" w:rsidP="0035761E">
      <w:pPr>
        <w:widowControl/>
        <w:numPr>
          <w:ilvl w:val="0"/>
          <w:numId w:val="14"/>
        </w:numPr>
        <w:spacing w:after="160" w:line="360" w:lineRule="auto"/>
        <w:ind w:left="0"/>
        <w:contextualSpacing/>
        <w:rPr>
          <w:rFonts w:eastAsia="Times New Roman" w:cs="Times New Roman"/>
          <w:kern w:val="0"/>
          <w:szCs w:val="24"/>
          <w:lang w:val="fr-CH" w:eastAsia="en-US"/>
        </w:rPr>
      </w:pPr>
      <w:r w:rsidRPr="0035761E">
        <w:rPr>
          <w:rFonts w:eastAsia="Times New Roman" w:cs="Times New Roman"/>
          <w:kern w:val="0"/>
          <w:szCs w:val="24"/>
          <w:lang w:val="fr-CH" w:eastAsia="en-US"/>
        </w:rPr>
        <w:t>La maison servant de logement ou servant de moyen de logement à la famille</w:t>
      </w:r>
    </w:p>
    <w:p w:rsidR="00910F59" w:rsidRDefault="001436FE" w:rsidP="0035761E">
      <w:pPr>
        <w:widowControl/>
        <w:autoSpaceDE w:val="0"/>
        <w:autoSpaceDN w:val="0"/>
        <w:adjustRightInd w:val="0"/>
        <w:spacing w:before="120" w:line="360" w:lineRule="auto"/>
        <w:rPr>
          <w:rFonts w:eastAsia="Times New Roman" w:cs="Times New Roman"/>
          <w:kern w:val="0"/>
          <w:szCs w:val="24"/>
          <w:lang w:val="fr-CH" w:eastAsia="en-US"/>
        </w:rPr>
      </w:pPr>
      <w:r w:rsidRPr="0035761E">
        <w:rPr>
          <w:rFonts w:eastAsia="Times New Roman" w:cs="Times New Roman"/>
          <w:kern w:val="0"/>
          <w:szCs w:val="24"/>
          <w:lang w:val="fr-CH" w:eastAsia="en-US"/>
        </w:rPr>
        <w:t>L’exploitation agricole faisant objet ou étant le fruit du travail commun des époux</w:t>
      </w:r>
    </w:p>
    <w:p w:rsidR="00482DAA" w:rsidRPr="0035761E" w:rsidRDefault="00482DAA" w:rsidP="0035761E">
      <w:pPr>
        <w:widowControl/>
        <w:autoSpaceDE w:val="0"/>
        <w:autoSpaceDN w:val="0"/>
        <w:adjustRightInd w:val="0"/>
        <w:spacing w:before="120" w:line="360" w:lineRule="auto"/>
        <w:rPr>
          <w:rFonts w:eastAsiaTheme="minorHAnsi" w:cs="Times New Roman"/>
          <w:b/>
          <w:bCs/>
          <w:color w:val="000000"/>
          <w:kern w:val="0"/>
          <w:szCs w:val="24"/>
          <w:lang w:eastAsia="en-US"/>
        </w:rPr>
      </w:pPr>
    </w:p>
    <w:p w:rsidR="00910F59" w:rsidRPr="0035761E" w:rsidRDefault="00BA4556" w:rsidP="0035761E">
      <w:pPr>
        <w:pStyle w:val="Paragraphedeliste"/>
        <w:widowControl/>
        <w:numPr>
          <w:ilvl w:val="0"/>
          <w:numId w:val="20"/>
        </w:numPr>
        <w:autoSpaceDE w:val="0"/>
        <w:autoSpaceDN w:val="0"/>
        <w:adjustRightInd w:val="0"/>
        <w:spacing w:before="120" w:line="360" w:lineRule="auto"/>
        <w:ind w:left="0"/>
        <w:rPr>
          <w:rFonts w:eastAsiaTheme="minorHAnsi"/>
          <w:b/>
          <w:bCs/>
          <w:color w:val="000000"/>
          <w:kern w:val="0"/>
          <w:szCs w:val="24"/>
          <w:lang w:eastAsia="en-US"/>
        </w:rPr>
      </w:pPr>
      <w:r w:rsidRPr="0035761E">
        <w:rPr>
          <w:rFonts w:eastAsia="Times New Roman"/>
          <w:b/>
          <w:kern w:val="0"/>
          <w:szCs w:val="24"/>
          <w:lang w:val="fr-CH" w:eastAsia="en-US"/>
        </w:rPr>
        <w:t>Loi n° 1/13 du 9 août 2011, portant révision du Code Foncier du Burundi</w:t>
      </w:r>
    </w:p>
    <w:p w:rsidR="00630663" w:rsidRPr="0035761E" w:rsidRDefault="00630663" w:rsidP="0035761E">
      <w:pPr>
        <w:spacing w:line="360" w:lineRule="auto"/>
        <w:rPr>
          <w:rFonts w:cs="Times New Roman"/>
          <w:szCs w:val="24"/>
          <w:lang w:val="fr-CH"/>
        </w:rPr>
      </w:pPr>
      <w:r w:rsidRPr="0035761E">
        <w:rPr>
          <w:rFonts w:cs="Times New Roman"/>
          <w:b/>
          <w:szCs w:val="24"/>
          <w:lang w:val="fr-CH"/>
        </w:rPr>
        <w:t xml:space="preserve">Article 24 : </w:t>
      </w:r>
      <w:r w:rsidRPr="0035761E">
        <w:rPr>
          <w:rFonts w:cs="Times New Roman"/>
          <w:szCs w:val="24"/>
          <w:lang w:val="fr-CH"/>
        </w:rPr>
        <w:t>Si un bien appartient à plusieurs personnes pour des parts égales indivises égales ou inégale, chacun des copropriétaires peut en user intégralement mais en se conformant à sa destination et pourvu qu’il ne mette obstacle à son usage par les autres.</w:t>
      </w:r>
      <w:r w:rsidR="002F54FB" w:rsidRPr="0035761E">
        <w:rPr>
          <w:rFonts w:cs="Times New Roman"/>
          <w:szCs w:val="24"/>
        </w:rPr>
        <w:t xml:space="preserve"> </w:t>
      </w:r>
    </w:p>
    <w:p w:rsidR="001D3EA7" w:rsidRPr="0035761E" w:rsidRDefault="001D3EA7" w:rsidP="0035761E">
      <w:pPr>
        <w:spacing w:line="360" w:lineRule="auto"/>
        <w:rPr>
          <w:rFonts w:cs="Times New Roman"/>
          <w:szCs w:val="24"/>
          <w:lang w:val="fr-CH"/>
        </w:rPr>
      </w:pPr>
      <w:r w:rsidRPr="0035761E">
        <w:rPr>
          <w:rFonts w:cs="Times New Roman"/>
          <w:szCs w:val="24"/>
          <w:lang w:val="fr-CH"/>
        </w:rPr>
        <w:t xml:space="preserve">Les fruits des fonds se partagent dans la mesure des droits de chacun. Chaque copropriétaire </w:t>
      </w:r>
      <w:r w:rsidRPr="0035761E">
        <w:rPr>
          <w:rFonts w:cs="Times New Roman"/>
          <w:szCs w:val="24"/>
          <w:lang w:val="fr-CH"/>
        </w:rPr>
        <w:lastRenderedPageBreak/>
        <w:t>peut faire des actes d’administration courante, tels que les réparations d’entretien et les travaux de culture.</w:t>
      </w:r>
    </w:p>
    <w:p w:rsidR="001D3EA7" w:rsidRPr="0035761E" w:rsidRDefault="001D3EA7" w:rsidP="0035761E">
      <w:pPr>
        <w:spacing w:line="360" w:lineRule="auto"/>
        <w:rPr>
          <w:rFonts w:cs="Times New Roman"/>
          <w:szCs w:val="24"/>
          <w:lang w:val="fr-CH"/>
        </w:rPr>
      </w:pPr>
      <w:r w:rsidRPr="0035761E">
        <w:rPr>
          <w:rFonts w:cs="Times New Roman"/>
          <w:szCs w:val="24"/>
          <w:lang w:val="fr-CH"/>
        </w:rPr>
        <w:t>Les charges sont supportées par chacun proportionnellement à sa part.</w:t>
      </w:r>
    </w:p>
    <w:p w:rsidR="001D3EA7" w:rsidRPr="0035761E" w:rsidRDefault="001D3EA7" w:rsidP="0035761E">
      <w:pPr>
        <w:spacing w:line="360" w:lineRule="auto"/>
        <w:rPr>
          <w:rFonts w:cs="Times New Roman"/>
          <w:szCs w:val="24"/>
          <w:lang w:val="fr-CH"/>
        </w:rPr>
      </w:pPr>
      <w:r w:rsidRPr="0035761E">
        <w:rPr>
          <w:rFonts w:cs="Times New Roman"/>
          <w:szCs w:val="24"/>
          <w:lang w:val="fr-CH"/>
        </w:rPr>
        <w:t>Aucun des copropriétaires ne peut, sans le consentement des autres, changer la destination du fond, ni le grever de droit réel au-delà de sa part indivise</w:t>
      </w:r>
    </w:p>
    <w:p w:rsidR="00910F59" w:rsidRDefault="00630663" w:rsidP="0035761E">
      <w:pPr>
        <w:widowControl/>
        <w:autoSpaceDE w:val="0"/>
        <w:autoSpaceDN w:val="0"/>
        <w:adjustRightInd w:val="0"/>
        <w:spacing w:before="120" w:line="360" w:lineRule="auto"/>
        <w:rPr>
          <w:rFonts w:cs="Times New Roman"/>
          <w:szCs w:val="24"/>
          <w:lang w:val="fr-CH"/>
        </w:rPr>
      </w:pPr>
      <w:r w:rsidRPr="0035761E">
        <w:rPr>
          <w:rFonts w:cs="Times New Roman"/>
          <w:b/>
          <w:szCs w:val="24"/>
          <w:lang w:val="fr-CH"/>
        </w:rPr>
        <w:t>Article 25</w:t>
      </w:r>
      <w:r w:rsidRPr="0035761E">
        <w:rPr>
          <w:rFonts w:cs="Times New Roman"/>
          <w:szCs w:val="24"/>
          <w:lang w:val="fr-CH"/>
        </w:rPr>
        <w:t xml:space="preserve"> : Chacun des copr</w:t>
      </w:r>
      <w:r w:rsidR="00837001" w:rsidRPr="0035761E">
        <w:rPr>
          <w:rFonts w:cs="Times New Roman"/>
          <w:szCs w:val="24"/>
          <w:lang w:val="fr-CH"/>
        </w:rPr>
        <w:t xml:space="preserve">opriétaires peut toujours demander le partage </w:t>
      </w:r>
      <w:r w:rsidRPr="0035761E">
        <w:rPr>
          <w:rFonts w:cs="Times New Roman"/>
          <w:szCs w:val="24"/>
          <w:lang w:val="fr-CH"/>
        </w:rPr>
        <w:t>nonobstant toute convention ou prohibition contraire. Les copropriétaires peuvent cependant convenir de rester dans l’indivision pendant un temps déterminé</w:t>
      </w:r>
      <w:r w:rsidR="00543139" w:rsidRPr="0035761E">
        <w:rPr>
          <w:rFonts w:cs="Times New Roman"/>
          <w:szCs w:val="24"/>
          <w:lang w:val="fr-CH"/>
        </w:rPr>
        <w:t>.</w:t>
      </w:r>
    </w:p>
    <w:p w:rsidR="00482DAA" w:rsidRPr="0035761E" w:rsidRDefault="00482DAA" w:rsidP="0035761E">
      <w:pPr>
        <w:widowControl/>
        <w:autoSpaceDE w:val="0"/>
        <w:autoSpaceDN w:val="0"/>
        <w:adjustRightInd w:val="0"/>
        <w:spacing w:before="120" w:line="360" w:lineRule="auto"/>
        <w:rPr>
          <w:rFonts w:eastAsia="Calibri" w:cs="Times New Roman"/>
          <w:b/>
          <w:bCs/>
          <w:color w:val="000000"/>
          <w:kern w:val="0"/>
          <w:szCs w:val="24"/>
          <w:lang w:eastAsia="en-US"/>
        </w:rPr>
      </w:pPr>
    </w:p>
    <w:p w:rsidR="00910F59" w:rsidRPr="0035761E" w:rsidRDefault="00BB6DFB" w:rsidP="0035761E">
      <w:pPr>
        <w:pStyle w:val="Paragraphedeliste"/>
        <w:widowControl/>
        <w:numPr>
          <w:ilvl w:val="0"/>
          <w:numId w:val="20"/>
        </w:numPr>
        <w:autoSpaceDE w:val="0"/>
        <w:autoSpaceDN w:val="0"/>
        <w:adjustRightInd w:val="0"/>
        <w:spacing w:before="120" w:line="360" w:lineRule="auto"/>
        <w:ind w:left="0"/>
        <w:rPr>
          <w:rFonts w:eastAsia="Times New Roman"/>
          <w:b/>
          <w:kern w:val="0"/>
          <w:szCs w:val="24"/>
          <w:lang w:val="fr-CH" w:eastAsia="en-US"/>
        </w:rPr>
      </w:pPr>
      <w:r w:rsidRPr="0035761E">
        <w:rPr>
          <w:rFonts w:eastAsia="Times New Roman"/>
          <w:b/>
          <w:kern w:val="0"/>
          <w:szCs w:val="24"/>
          <w:lang w:val="fr-CH" w:eastAsia="en-US"/>
        </w:rPr>
        <w:t>La loi n° 1/ 13 du 22 septembre 2016 portant prévention, protection des victimes et répression des VBG</w:t>
      </w:r>
    </w:p>
    <w:p w:rsidR="00BB6DFB" w:rsidRPr="0035761E" w:rsidRDefault="00BB6DFB" w:rsidP="0035761E">
      <w:pPr>
        <w:widowControl/>
        <w:spacing w:after="160" w:line="360" w:lineRule="auto"/>
        <w:rPr>
          <w:rFonts w:eastAsia="Times New Roman" w:cs="Times New Roman"/>
          <w:kern w:val="0"/>
          <w:szCs w:val="24"/>
          <w:lang w:val="fr-CH" w:eastAsia="en-US"/>
        </w:rPr>
      </w:pPr>
      <w:r w:rsidRPr="0035761E">
        <w:rPr>
          <w:rFonts w:eastAsia="Times New Roman" w:cs="Times New Roman"/>
          <w:b/>
          <w:kern w:val="0"/>
          <w:szCs w:val="24"/>
          <w:lang w:val="fr-CH" w:eastAsia="en-US"/>
        </w:rPr>
        <w:t>Article 2.s)</w:t>
      </w:r>
      <w:r w:rsidRPr="0035761E">
        <w:rPr>
          <w:rFonts w:eastAsia="Times New Roman" w:cs="Times New Roman"/>
          <w:kern w:val="0"/>
          <w:szCs w:val="24"/>
          <w:lang w:val="fr-CH" w:eastAsia="en-US"/>
        </w:rPr>
        <w:t xml:space="preserve"> : les violences économiques sont le refus à l'un des conjoints d'accéder aux ressources familiales ou d'exercer un emploi.</w:t>
      </w:r>
    </w:p>
    <w:p w:rsidR="00BB6DFB" w:rsidRPr="0035761E" w:rsidRDefault="00BB6DFB" w:rsidP="0035761E">
      <w:pPr>
        <w:widowControl/>
        <w:spacing w:after="160" w:line="360" w:lineRule="auto"/>
        <w:rPr>
          <w:rFonts w:eastAsia="Times New Roman" w:cs="Times New Roman"/>
          <w:kern w:val="0"/>
          <w:szCs w:val="24"/>
          <w:lang w:val="fr-CH" w:eastAsia="en-US"/>
        </w:rPr>
      </w:pPr>
      <w:r w:rsidRPr="0035761E">
        <w:rPr>
          <w:rFonts w:eastAsia="Times New Roman" w:cs="Times New Roman"/>
          <w:b/>
          <w:kern w:val="0"/>
          <w:szCs w:val="24"/>
          <w:lang w:val="fr-CH" w:eastAsia="en-US"/>
        </w:rPr>
        <w:t>Article 5</w:t>
      </w:r>
      <w:r w:rsidRPr="0035761E">
        <w:rPr>
          <w:rFonts w:eastAsia="Times New Roman" w:cs="Times New Roman"/>
          <w:kern w:val="0"/>
          <w:szCs w:val="24"/>
          <w:lang w:val="fr-CH" w:eastAsia="en-US"/>
        </w:rPr>
        <w:t xml:space="preserve"> : le gouvernement prend toutes les mesures nécessaires de sensibilisation pour modifier les schémas et modèles de comportements socioculturel de l'homme et de la femme, en vue de parvenir à l'élimination des pratiques coutumières ou de tout autre type qui sont fondés sur l'idée de l'infériorité ou de la supériorité de l'un ou l'autre sexe ou d'un rôle stéréotypé de l'homme et de la femme</w:t>
      </w:r>
      <w:r w:rsidR="00457737" w:rsidRPr="0035761E">
        <w:rPr>
          <w:rFonts w:eastAsia="Times New Roman" w:cs="Times New Roman"/>
          <w:kern w:val="0"/>
          <w:szCs w:val="24"/>
          <w:lang w:val="fr-CH" w:eastAsia="en-US"/>
        </w:rPr>
        <w:t>.</w:t>
      </w:r>
    </w:p>
    <w:p w:rsidR="00BB6DFB" w:rsidRPr="0035761E" w:rsidRDefault="00BB6DFB" w:rsidP="0035761E">
      <w:pPr>
        <w:widowControl/>
        <w:spacing w:after="160" w:line="360" w:lineRule="auto"/>
        <w:rPr>
          <w:rFonts w:eastAsia="Times New Roman" w:cs="Times New Roman"/>
          <w:kern w:val="0"/>
          <w:szCs w:val="24"/>
          <w:lang w:val="fr-CH" w:eastAsia="en-US"/>
        </w:rPr>
      </w:pPr>
      <w:r w:rsidRPr="0035761E">
        <w:rPr>
          <w:rFonts w:eastAsia="Times New Roman" w:cs="Times New Roman"/>
          <w:b/>
          <w:kern w:val="0"/>
          <w:szCs w:val="24"/>
          <w:lang w:val="fr-CH" w:eastAsia="en-US"/>
        </w:rPr>
        <w:t>Article 7</w:t>
      </w:r>
      <w:r w:rsidRPr="0035761E">
        <w:rPr>
          <w:rFonts w:eastAsia="Times New Roman" w:cs="Times New Roman"/>
          <w:kern w:val="0"/>
          <w:szCs w:val="24"/>
          <w:lang w:val="fr-CH" w:eastAsia="en-US"/>
        </w:rPr>
        <w:t xml:space="preserve"> : les conjoints jouissent des droits égaux notamment en matière de santé de reproduction et de planning familial, et des biens du ménage.</w:t>
      </w:r>
    </w:p>
    <w:p w:rsidR="00BB6DFB" w:rsidRPr="0035761E" w:rsidRDefault="00BB6DFB" w:rsidP="0035761E">
      <w:pPr>
        <w:widowControl/>
        <w:spacing w:after="160" w:line="360" w:lineRule="auto"/>
        <w:rPr>
          <w:rFonts w:eastAsia="Times New Roman" w:cs="Times New Roman"/>
          <w:b/>
          <w:kern w:val="0"/>
          <w:szCs w:val="24"/>
          <w:lang w:val="fr-CH" w:eastAsia="en-US"/>
        </w:rPr>
      </w:pPr>
      <w:r w:rsidRPr="0035761E">
        <w:rPr>
          <w:rFonts w:eastAsia="Times New Roman" w:cs="Times New Roman"/>
          <w:b/>
          <w:kern w:val="0"/>
          <w:szCs w:val="24"/>
          <w:lang w:val="fr-CH" w:eastAsia="en-US"/>
        </w:rPr>
        <w:t xml:space="preserve">Article 50 : </w:t>
      </w:r>
      <w:r w:rsidRPr="0035761E">
        <w:rPr>
          <w:rFonts w:eastAsia="Times New Roman" w:cs="Times New Roman"/>
          <w:kern w:val="0"/>
          <w:szCs w:val="24"/>
          <w:lang w:val="fr-CH" w:eastAsia="en-US"/>
        </w:rPr>
        <w:t xml:space="preserve">Toute personne coupable d’une violence économique définie à l’article 2 est punie d’une amende de 20.000 </w:t>
      </w:r>
      <w:proofErr w:type="spellStart"/>
      <w:r w:rsidRPr="0035761E">
        <w:rPr>
          <w:rFonts w:eastAsia="Times New Roman" w:cs="Times New Roman"/>
          <w:kern w:val="0"/>
          <w:szCs w:val="24"/>
          <w:lang w:val="fr-CH" w:eastAsia="en-US"/>
        </w:rPr>
        <w:t>Fbu</w:t>
      </w:r>
      <w:proofErr w:type="spellEnd"/>
      <w:r w:rsidRPr="0035761E">
        <w:rPr>
          <w:rFonts w:eastAsia="Times New Roman" w:cs="Times New Roman"/>
          <w:kern w:val="0"/>
          <w:szCs w:val="24"/>
          <w:lang w:val="fr-CH" w:eastAsia="en-US"/>
        </w:rPr>
        <w:t xml:space="preserve"> à 100.000 </w:t>
      </w:r>
      <w:proofErr w:type="spellStart"/>
      <w:r w:rsidRPr="0035761E">
        <w:rPr>
          <w:rFonts w:eastAsia="Times New Roman" w:cs="Times New Roman"/>
          <w:kern w:val="0"/>
          <w:szCs w:val="24"/>
          <w:lang w:val="fr-CH" w:eastAsia="en-US"/>
        </w:rPr>
        <w:t>Fbu</w:t>
      </w:r>
      <w:proofErr w:type="spellEnd"/>
      <w:r w:rsidRPr="0035761E">
        <w:rPr>
          <w:rFonts w:eastAsia="Times New Roman" w:cs="Times New Roman"/>
          <w:kern w:val="0"/>
          <w:szCs w:val="24"/>
          <w:lang w:val="fr-CH" w:eastAsia="en-US"/>
        </w:rPr>
        <w:t>, sans préjudice d’une réparation civile.</w:t>
      </w:r>
    </w:p>
    <w:p w:rsidR="00BB6DFB" w:rsidRPr="0035761E" w:rsidRDefault="00BB6DFB" w:rsidP="0035761E">
      <w:pPr>
        <w:widowControl/>
        <w:autoSpaceDE w:val="0"/>
        <w:autoSpaceDN w:val="0"/>
        <w:adjustRightInd w:val="0"/>
        <w:spacing w:before="120" w:line="360" w:lineRule="auto"/>
        <w:rPr>
          <w:rFonts w:eastAsiaTheme="minorHAnsi" w:cs="Times New Roman"/>
          <w:b/>
          <w:bCs/>
          <w:color w:val="000000"/>
          <w:kern w:val="0"/>
          <w:szCs w:val="24"/>
          <w:lang w:eastAsia="en-US"/>
        </w:rPr>
      </w:pPr>
      <w:r w:rsidRPr="0035761E">
        <w:rPr>
          <w:rFonts w:eastAsia="Times New Roman" w:cs="Times New Roman"/>
          <w:b/>
          <w:kern w:val="0"/>
          <w:szCs w:val="24"/>
          <w:lang w:val="fr-CH" w:eastAsia="en-US"/>
        </w:rPr>
        <w:t>Article 59</w:t>
      </w:r>
      <w:r w:rsidRPr="0035761E">
        <w:rPr>
          <w:rFonts w:eastAsia="Times New Roman" w:cs="Times New Roman"/>
          <w:kern w:val="0"/>
          <w:szCs w:val="24"/>
          <w:lang w:val="fr-CH" w:eastAsia="en-US"/>
        </w:rPr>
        <w:t xml:space="preserve"> : Toute personne qui fait obstacle au conjoint survivant de jouir des biens du ménage est puni d’une servitude pénale d’un an à trois ans et d’une amende de cinquante mille à cent mille francs burundais</w:t>
      </w:r>
      <w:r w:rsidR="00457737" w:rsidRPr="0035761E">
        <w:rPr>
          <w:rFonts w:eastAsia="Times New Roman" w:cs="Times New Roman"/>
          <w:kern w:val="0"/>
          <w:szCs w:val="24"/>
          <w:lang w:val="fr-CH" w:eastAsia="en-US"/>
        </w:rPr>
        <w:t>.</w:t>
      </w:r>
    </w:p>
    <w:p w:rsidR="00CC4BF1" w:rsidRPr="0035761E" w:rsidRDefault="00CC4BF1" w:rsidP="0035761E">
      <w:pPr>
        <w:widowControl/>
        <w:spacing w:after="160" w:line="360" w:lineRule="auto"/>
        <w:rPr>
          <w:rFonts w:cs="Times New Roman"/>
          <w:b/>
          <w:szCs w:val="24"/>
        </w:rPr>
      </w:pPr>
    </w:p>
    <w:p w:rsidR="00C24093" w:rsidRPr="00482DAA" w:rsidRDefault="00C24093" w:rsidP="00482DAA">
      <w:pPr>
        <w:pStyle w:val="Titre2"/>
        <w:jc w:val="center"/>
        <w:rPr>
          <w:sz w:val="28"/>
          <w:szCs w:val="28"/>
        </w:rPr>
      </w:pPr>
      <w:bookmarkStart w:id="13" w:name="_Toc73598030"/>
      <w:r w:rsidRPr="00482DAA">
        <w:rPr>
          <w:sz w:val="28"/>
          <w:szCs w:val="28"/>
        </w:rPr>
        <w:t>I.3</w:t>
      </w:r>
      <w:r w:rsidR="00980AFE" w:rsidRPr="00482DAA">
        <w:rPr>
          <w:sz w:val="28"/>
          <w:szCs w:val="28"/>
        </w:rPr>
        <w:t>.</w:t>
      </w:r>
      <w:r w:rsidRPr="00482DAA">
        <w:rPr>
          <w:sz w:val="28"/>
          <w:szCs w:val="28"/>
        </w:rPr>
        <w:t xml:space="preserve"> Une thématique à caractère </w:t>
      </w:r>
      <w:r w:rsidR="00A5066D" w:rsidRPr="00482DAA">
        <w:rPr>
          <w:sz w:val="28"/>
          <w:szCs w:val="28"/>
        </w:rPr>
        <w:t>transversal</w:t>
      </w:r>
      <w:r w:rsidRPr="00482DAA">
        <w:rPr>
          <w:sz w:val="28"/>
          <w:szCs w:val="28"/>
        </w:rPr>
        <w:t xml:space="preserve"> et global</w:t>
      </w:r>
      <w:bookmarkEnd w:id="13"/>
    </w:p>
    <w:p w:rsidR="00244992" w:rsidRPr="0035761E" w:rsidRDefault="00BB11C0" w:rsidP="0035761E">
      <w:pPr>
        <w:widowControl/>
        <w:spacing w:after="160" w:line="360" w:lineRule="auto"/>
        <w:rPr>
          <w:rFonts w:cs="Times New Roman"/>
          <w:szCs w:val="24"/>
        </w:rPr>
      </w:pPr>
      <w:r w:rsidRPr="0035761E">
        <w:rPr>
          <w:rFonts w:cs="Times New Roman"/>
          <w:szCs w:val="24"/>
        </w:rPr>
        <w:lastRenderedPageBreak/>
        <w:t xml:space="preserve">Accroître l’autonomisation économique des femmes est une condition indispensable à l’instauration d’un développement durable et d’une croissance pro-pauvres et à la réalisation de tous les Objectifs du développement </w:t>
      </w:r>
      <w:r w:rsidR="00D7122F" w:rsidRPr="0035761E">
        <w:rPr>
          <w:rFonts w:cs="Times New Roman"/>
          <w:szCs w:val="24"/>
        </w:rPr>
        <w:t>durable</w:t>
      </w:r>
      <w:r w:rsidRPr="0035761E">
        <w:rPr>
          <w:rFonts w:cs="Times New Roman"/>
          <w:szCs w:val="24"/>
        </w:rPr>
        <w:t>(O</w:t>
      </w:r>
      <w:r w:rsidR="00D7122F" w:rsidRPr="0035761E">
        <w:rPr>
          <w:rFonts w:cs="Times New Roman"/>
          <w:szCs w:val="24"/>
        </w:rPr>
        <w:t>D</w:t>
      </w:r>
      <w:r w:rsidRPr="0035761E">
        <w:rPr>
          <w:rFonts w:cs="Times New Roman"/>
          <w:szCs w:val="24"/>
        </w:rPr>
        <w:t xml:space="preserve">D). En effet, la participation des femmes à la vie économique est essentielle pour renforcer leurs droits et leur permettre d’avoir la maîtrise de leur vie et d’exercer une influence au sein de la collectivité. </w:t>
      </w:r>
      <w:r w:rsidR="00BD3437" w:rsidRPr="0035761E">
        <w:rPr>
          <w:rFonts w:cs="Times New Roman"/>
          <w:szCs w:val="24"/>
        </w:rPr>
        <w:t xml:space="preserve">Les ressources et outils économiques sont multidimensionnels. </w:t>
      </w:r>
      <w:r w:rsidR="00B37E71" w:rsidRPr="0035761E">
        <w:rPr>
          <w:rFonts w:cs="Times New Roman"/>
          <w:szCs w:val="24"/>
        </w:rPr>
        <w:t xml:space="preserve">Citons notamment l’accès aux services de planification familiale et autres services de santé, la possibilité de bénéficier d’une couverture sociale, </w:t>
      </w:r>
      <w:r w:rsidR="006F4031" w:rsidRPr="0035761E">
        <w:rPr>
          <w:rFonts w:cs="Times New Roman"/>
          <w:szCs w:val="24"/>
        </w:rPr>
        <w:t>l’accès à  l’eau</w:t>
      </w:r>
      <w:r w:rsidR="003E40DB" w:rsidRPr="0035761E">
        <w:rPr>
          <w:rFonts w:cs="Times New Roman"/>
          <w:szCs w:val="24"/>
        </w:rPr>
        <w:t xml:space="preserve"> et aux autres sources d’énergie</w:t>
      </w:r>
      <w:r w:rsidR="006F4031" w:rsidRPr="0035761E">
        <w:rPr>
          <w:rFonts w:cs="Times New Roman"/>
          <w:szCs w:val="24"/>
        </w:rPr>
        <w:t xml:space="preserve">, </w:t>
      </w:r>
      <w:r w:rsidR="003E40DB" w:rsidRPr="0035761E">
        <w:rPr>
          <w:rFonts w:cs="Times New Roman"/>
          <w:szCs w:val="24"/>
        </w:rPr>
        <w:t xml:space="preserve"> l’</w:t>
      </w:r>
      <w:r w:rsidR="00F16A0E" w:rsidRPr="0035761E">
        <w:rPr>
          <w:rFonts w:cs="Times New Roman"/>
          <w:szCs w:val="24"/>
        </w:rPr>
        <w:t>accès aux services financiers</w:t>
      </w:r>
      <w:r w:rsidR="003E40DB" w:rsidRPr="0035761E">
        <w:rPr>
          <w:rFonts w:cs="Times New Roman"/>
          <w:szCs w:val="24"/>
        </w:rPr>
        <w:t xml:space="preserve">, </w:t>
      </w:r>
      <w:r w:rsidR="00B37E71" w:rsidRPr="0035761E">
        <w:rPr>
          <w:rFonts w:cs="Times New Roman"/>
          <w:szCs w:val="24"/>
        </w:rPr>
        <w:t>le fait pour les filles de pouvoir effectuer une scolarité complète et de qualité au niveau de l’enseignement post-primaire, l’amélioration des taux d’alphabétisation des femmes adultes et l’accroissement de l’influence des femmes au sein des structures de gouvernance et des instances de décision politiques. Bon nombre de ces facteurs sont tributaires l</w:t>
      </w:r>
      <w:r w:rsidR="008D73F2" w:rsidRPr="0035761E">
        <w:rPr>
          <w:rFonts w:cs="Times New Roman"/>
          <w:szCs w:val="24"/>
        </w:rPr>
        <w:t xml:space="preserve">es </w:t>
      </w:r>
      <w:r w:rsidR="00B37E71" w:rsidRPr="0035761E">
        <w:rPr>
          <w:rFonts w:cs="Times New Roman"/>
          <w:szCs w:val="24"/>
        </w:rPr>
        <w:t>un</w:t>
      </w:r>
      <w:r w:rsidR="008D73F2" w:rsidRPr="0035761E">
        <w:rPr>
          <w:rFonts w:cs="Times New Roman"/>
          <w:szCs w:val="24"/>
        </w:rPr>
        <w:t>s</w:t>
      </w:r>
      <w:r w:rsidR="00B37E71" w:rsidRPr="0035761E">
        <w:rPr>
          <w:rFonts w:cs="Times New Roman"/>
          <w:szCs w:val="24"/>
        </w:rPr>
        <w:t xml:space="preserve"> de</w:t>
      </w:r>
      <w:r w:rsidR="008D73F2" w:rsidRPr="0035761E">
        <w:rPr>
          <w:rFonts w:cs="Times New Roman"/>
          <w:szCs w:val="24"/>
        </w:rPr>
        <w:t>s</w:t>
      </w:r>
      <w:r w:rsidR="00B37E71" w:rsidRPr="0035761E">
        <w:rPr>
          <w:rFonts w:cs="Times New Roman"/>
          <w:szCs w:val="24"/>
        </w:rPr>
        <w:t xml:space="preserve"> autre</w:t>
      </w:r>
      <w:r w:rsidR="008D73F2" w:rsidRPr="0035761E">
        <w:rPr>
          <w:rFonts w:cs="Times New Roman"/>
          <w:szCs w:val="24"/>
        </w:rPr>
        <w:t>s</w:t>
      </w:r>
      <w:r w:rsidR="00B37E71" w:rsidRPr="0035761E">
        <w:rPr>
          <w:rFonts w:cs="Times New Roman"/>
          <w:szCs w:val="24"/>
        </w:rPr>
        <w:t xml:space="preserve"> et se renforcent mutuellement.</w:t>
      </w:r>
      <w:r w:rsidR="00F16A0E" w:rsidRPr="0035761E">
        <w:rPr>
          <w:rFonts w:cs="Times New Roman"/>
          <w:szCs w:val="24"/>
        </w:rPr>
        <w:t xml:space="preserve"> Les facteurs sociaux et politiques influent sensiblement sur la faculté qu’ont les femmes de participer à la vie économique. </w:t>
      </w:r>
      <w:r w:rsidR="00B37E71" w:rsidRPr="0035761E">
        <w:rPr>
          <w:rFonts w:cs="Times New Roman"/>
          <w:szCs w:val="24"/>
        </w:rPr>
        <w:t xml:space="preserve"> Il importe aussi de mettre systématiquement en lumière les obstacles culturels, notamment les pratiques et les attitudes discriminatoires, et de lutter activement contre eux. </w:t>
      </w:r>
    </w:p>
    <w:p w:rsidR="00445DB1" w:rsidRPr="00445DB1" w:rsidRDefault="00445DB1" w:rsidP="00BF1B6A">
      <w:pPr>
        <w:pStyle w:val="Paragraphedeliste"/>
        <w:rPr>
          <w:b/>
          <w:szCs w:val="24"/>
        </w:rPr>
      </w:pPr>
    </w:p>
    <w:p w:rsidR="00445DB1" w:rsidRDefault="00445DB1" w:rsidP="00BF1B6A">
      <w:pPr>
        <w:pStyle w:val="Paragraphedeliste"/>
        <w:rPr>
          <w:szCs w:val="24"/>
        </w:rPr>
      </w:pPr>
    </w:p>
    <w:p w:rsidR="00445DB1" w:rsidRDefault="00445DB1" w:rsidP="00BF1B6A">
      <w:pPr>
        <w:pStyle w:val="Paragraphedeliste"/>
        <w:rPr>
          <w:color w:val="000000"/>
          <w:szCs w:val="24"/>
        </w:rPr>
      </w:pPr>
    </w:p>
    <w:p w:rsidR="00464F2C" w:rsidRDefault="00464F2C" w:rsidP="005C5135">
      <w:pPr>
        <w:rPr>
          <w:rStyle w:val="fontstyle01"/>
          <w:b/>
          <w:sz w:val="24"/>
          <w:szCs w:val="24"/>
        </w:rPr>
      </w:pPr>
    </w:p>
    <w:p w:rsidR="00464F2C" w:rsidRPr="005C5135" w:rsidRDefault="00464F2C" w:rsidP="005C5135">
      <w:pPr>
        <w:rPr>
          <w:rStyle w:val="fontstyle01"/>
          <w:b/>
          <w:sz w:val="24"/>
          <w:szCs w:val="24"/>
        </w:rPr>
      </w:pPr>
    </w:p>
    <w:p w:rsidR="00751B74" w:rsidRPr="00675DCB" w:rsidRDefault="00751B74" w:rsidP="00BF1B6A">
      <w:pPr>
        <w:pStyle w:val="Paragraphedeliste"/>
        <w:rPr>
          <w:color w:val="000000"/>
          <w:szCs w:val="24"/>
        </w:rPr>
      </w:pPr>
    </w:p>
    <w:p w:rsidR="00751B74" w:rsidRPr="00675DCB" w:rsidRDefault="00751B74" w:rsidP="00BF1B6A">
      <w:pPr>
        <w:pStyle w:val="Paragraphedeliste"/>
        <w:rPr>
          <w:rStyle w:val="fontstyle01"/>
          <w:b/>
          <w:sz w:val="24"/>
          <w:szCs w:val="24"/>
        </w:rPr>
      </w:pPr>
    </w:p>
    <w:p w:rsidR="001C4CCF" w:rsidRDefault="001C4CCF">
      <w:pPr>
        <w:widowControl/>
        <w:spacing w:after="160" w:line="259" w:lineRule="auto"/>
        <w:jc w:val="left"/>
        <w:rPr>
          <w:rStyle w:val="fontstyle01"/>
          <w:b/>
          <w:sz w:val="24"/>
          <w:szCs w:val="24"/>
        </w:rPr>
      </w:pPr>
      <w:r>
        <w:rPr>
          <w:rStyle w:val="fontstyle01"/>
          <w:b/>
          <w:sz w:val="24"/>
          <w:szCs w:val="24"/>
        </w:rPr>
        <w:br w:type="page"/>
      </w:r>
    </w:p>
    <w:p w:rsidR="00323F87" w:rsidRPr="00482DAA" w:rsidRDefault="00162B37" w:rsidP="00482DAA">
      <w:pPr>
        <w:pStyle w:val="Paragraphedeliste"/>
        <w:ind w:left="0"/>
        <w:jc w:val="center"/>
        <w:outlineLvl w:val="0"/>
        <w:rPr>
          <w:rStyle w:val="fontstyle01"/>
          <w:b/>
          <w:sz w:val="28"/>
          <w:szCs w:val="28"/>
        </w:rPr>
      </w:pPr>
      <w:bookmarkStart w:id="14" w:name="_Toc73598031"/>
      <w:r w:rsidRPr="00482DAA">
        <w:rPr>
          <w:rStyle w:val="fontstyle01"/>
          <w:b/>
          <w:sz w:val="28"/>
          <w:szCs w:val="28"/>
        </w:rPr>
        <w:lastRenderedPageBreak/>
        <w:t xml:space="preserve">II. </w:t>
      </w:r>
      <w:r w:rsidR="0048675A" w:rsidRPr="00482DAA">
        <w:rPr>
          <w:rStyle w:val="fontstyle01"/>
          <w:b/>
          <w:sz w:val="28"/>
          <w:szCs w:val="28"/>
        </w:rPr>
        <w:t>Les d</w:t>
      </w:r>
      <w:r w:rsidR="00BF1B6A" w:rsidRPr="00482DAA">
        <w:rPr>
          <w:rStyle w:val="fontstyle01"/>
          <w:b/>
          <w:sz w:val="28"/>
          <w:szCs w:val="28"/>
        </w:rPr>
        <w:t xml:space="preserve">éfis </w:t>
      </w:r>
      <w:bookmarkEnd w:id="14"/>
      <w:r w:rsidR="00482DAA" w:rsidRPr="00482DAA">
        <w:rPr>
          <w:rStyle w:val="fontstyle01"/>
          <w:b/>
          <w:sz w:val="28"/>
          <w:szCs w:val="28"/>
        </w:rPr>
        <w:t>identifiés</w:t>
      </w:r>
    </w:p>
    <w:p w:rsidR="00323F87" w:rsidRDefault="00323F87" w:rsidP="007A016B">
      <w:pPr>
        <w:pStyle w:val="Paragraphedeliste"/>
        <w:ind w:left="0"/>
        <w:outlineLvl w:val="0"/>
        <w:rPr>
          <w:rStyle w:val="fontstyle01"/>
          <w:b/>
          <w:sz w:val="24"/>
          <w:szCs w:val="24"/>
        </w:rPr>
      </w:pPr>
    </w:p>
    <w:p w:rsidR="00D33A0F" w:rsidRDefault="00D33A0F" w:rsidP="00482DAA">
      <w:pPr>
        <w:pStyle w:val="Paragraphedeliste"/>
        <w:spacing w:line="360" w:lineRule="auto"/>
        <w:ind w:left="0"/>
        <w:rPr>
          <w:rStyle w:val="fontstyle01"/>
          <w:sz w:val="24"/>
          <w:szCs w:val="24"/>
        </w:rPr>
      </w:pPr>
      <w:r w:rsidRPr="00D33A0F">
        <w:rPr>
          <w:rStyle w:val="fontstyle01"/>
          <w:sz w:val="24"/>
          <w:szCs w:val="24"/>
        </w:rPr>
        <w:t>Les défis qui sont id</w:t>
      </w:r>
      <w:r>
        <w:rPr>
          <w:rStyle w:val="fontstyle01"/>
          <w:sz w:val="24"/>
          <w:szCs w:val="24"/>
        </w:rPr>
        <w:t>e</w:t>
      </w:r>
      <w:r w:rsidRPr="00D33A0F">
        <w:rPr>
          <w:rStyle w:val="fontstyle01"/>
          <w:sz w:val="24"/>
          <w:szCs w:val="24"/>
        </w:rPr>
        <w:t>ntifiées à titre indicatif</w:t>
      </w:r>
      <w:r>
        <w:rPr>
          <w:rStyle w:val="fontstyle01"/>
          <w:sz w:val="24"/>
          <w:szCs w:val="24"/>
        </w:rPr>
        <w:t xml:space="preserve"> </w:t>
      </w:r>
      <w:r w:rsidRPr="00D33A0F">
        <w:rPr>
          <w:rStyle w:val="fontstyle01"/>
          <w:sz w:val="24"/>
          <w:szCs w:val="24"/>
        </w:rPr>
        <w:t xml:space="preserve">par la présente note </w:t>
      </w:r>
      <w:r>
        <w:rPr>
          <w:rStyle w:val="fontstyle01"/>
          <w:sz w:val="24"/>
          <w:szCs w:val="24"/>
        </w:rPr>
        <w:t>constituent des faiblesses d’ordre conjoncturel ou structurel et qui devront être relevées afin de permettre à la femme de marquer un pas en avant en termes de participation effective au développement du pays.</w:t>
      </w:r>
    </w:p>
    <w:p w:rsidR="00D33A0F" w:rsidRPr="00D33A0F" w:rsidRDefault="00D33A0F" w:rsidP="002A2E09">
      <w:pPr>
        <w:pStyle w:val="Paragraphedeliste"/>
        <w:ind w:left="0"/>
        <w:rPr>
          <w:rStyle w:val="fontstyle01"/>
          <w:sz w:val="24"/>
          <w:szCs w:val="24"/>
        </w:rPr>
      </w:pPr>
    </w:p>
    <w:p w:rsidR="007606FC" w:rsidRDefault="00346F1B" w:rsidP="009D66B0">
      <w:pPr>
        <w:pStyle w:val="Paragraphedeliste"/>
        <w:ind w:left="0"/>
        <w:outlineLvl w:val="1"/>
        <w:rPr>
          <w:rStyle w:val="fontstyle01"/>
          <w:b/>
          <w:sz w:val="24"/>
          <w:szCs w:val="24"/>
        </w:rPr>
      </w:pPr>
      <w:bookmarkStart w:id="15" w:name="_Toc73598032"/>
      <w:r>
        <w:rPr>
          <w:rStyle w:val="fontstyle01"/>
          <w:b/>
          <w:sz w:val="24"/>
          <w:szCs w:val="24"/>
        </w:rPr>
        <w:t xml:space="preserve">II. </w:t>
      </w:r>
      <w:r w:rsidR="00014D90">
        <w:rPr>
          <w:rStyle w:val="fontstyle01"/>
          <w:b/>
          <w:sz w:val="24"/>
          <w:szCs w:val="24"/>
        </w:rPr>
        <w:t>1</w:t>
      </w:r>
      <w:r>
        <w:rPr>
          <w:rStyle w:val="fontstyle01"/>
          <w:b/>
          <w:sz w:val="24"/>
          <w:szCs w:val="24"/>
        </w:rPr>
        <w:t xml:space="preserve">. </w:t>
      </w:r>
      <w:r w:rsidR="007606FC" w:rsidRPr="007606FC">
        <w:rPr>
          <w:rStyle w:val="fontstyle01"/>
          <w:b/>
          <w:sz w:val="24"/>
          <w:szCs w:val="24"/>
        </w:rPr>
        <w:t>Les barrières socio- culturelles :</w:t>
      </w:r>
      <w:bookmarkEnd w:id="15"/>
    </w:p>
    <w:p w:rsidR="002A2E09" w:rsidRDefault="002A2E09" w:rsidP="002A2E09">
      <w:pPr>
        <w:pStyle w:val="Paragraphedeliste"/>
        <w:ind w:left="0"/>
        <w:rPr>
          <w:rStyle w:val="fontstyle01"/>
          <w:b/>
          <w:sz w:val="24"/>
          <w:szCs w:val="24"/>
        </w:rPr>
      </w:pPr>
    </w:p>
    <w:p w:rsidR="007606FC" w:rsidRDefault="00014D90" w:rsidP="0097378B">
      <w:pPr>
        <w:spacing w:line="360" w:lineRule="auto"/>
        <w:rPr>
          <w:rStyle w:val="fontstyle01"/>
          <w:sz w:val="24"/>
          <w:szCs w:val="24"/>
        </w:rPr>
      </w:pPr>
      <w:r>
        <w:rPr>
          <w:rStyle w:val="fontstyle01"/>
          <w:b/>
          <w:sz w:val="24"/>
          <w:szCs w:val="24"/>
        </w:rPr>
        <w:t>II.1</w:t>
      </w:r>
      <w:r w:rsidR="00346F1B">
        <w:rPr>
          <w:rStyle w:val="fontstyle01"/>
          <w:b/>
          <w:sz w:val="24"/>
          <w:szCs w:val="24"/>
        </w:rPr>
        <w:t xml:space="preserve">.1. </w:t>
      </w:r>
      <w:r w:rsidR="007606FC" w:rsidRPr="0097378B">
        <w:rPr>
          <w:rStyle w:val="fontstyle01"/>
          <w:b/>
          <w:sz w:val="24"/>
          <w:szCs w:val="24"/>
        </w:rPr>
        <w:t>Culture et tradition :</w:t>
      </w:r>
      <w:r w:rsidR="007606FC" w:rsidRPr="0097378B">
        <w:rPr>
          <w:rStyle w:val="fontstyle01"/>
          <w:sz w:val="24"/>
          <w:szCs w:val="24"/>
        </w:rPr>
        <w:t xml:space="preserve"> </w:t>
      </w:r>
      <w:r w:rsidR="000012B9">
        <w:rPr>
          <w:rStyle w:val="fontstyle01"/>
          <w:sz w:val="24"/>
          <w:szCs w:val="24"/>
        </w:rPr>
        <w:t>l</w:t>
      </w:r>
      <w:r w:rsidR="0097378B" w:rsidRPr="0097378B">
        <w:rPr>
          <w:rStyle w:val="fontstyle01"/>
          <w:sz w:val="24"/>
          <w:szCs w:val="24"/>
        </w:rPr>
        <w:t xml:space="preserve">es normes </w:t>
      </w:r>
      <w:r w:rsidR="00075B53">
        <w:rPr>
          <w:rStyle w:val="fontstyle01"/>
          <w:sz w:val="24"/>
          <w:szCs w:val="24"/>
        </w:rPr>
        <w:t xml:space="preserve">culturelles </w:t>
      </w:r>
      <w:r w:rsidR="00075B53" w:rsidRPr="0097378B">
        <w:rPr>
          <w:rStyle w:val="fontstyle01"/>
          <w:sz w:val="24"/>
          <w:szCs w:val="24"/>
        </w:rPr>
        <w:t>imposent</w:t>
      </w:r>
      <w:r w:rsidR="00154999">
        <w:rPr>
          <w:rStyle w:val="fontstyle01"/>
          <w:sz w:val="24"/>
          <w:szCs w:val="24"/>
        </w:rPr>
        <w:t xml:space="preserve"> aux femmes un statut inégal par rapport à celui des hommes</w:t>
      </w:r>
      <w:r w:rsidR="0097378B" w:rsidRPr="0097378B">
        <w:rPr>
          <w:rStyle w:val="fontstyle01"/>
          <w:sz w:val="24"/>
          <w:szCs w:val="24"/>
        </w:rPr>
        <w:t xml:space="preserve">, leurs rôles dans la société </w:t>
      </w:r>
      <w:r w:rsidR="000012B9">
        <w:rPr>
          <w:rStyle w:val="fontstyle01"/>
          <w:sz w:val="24"/>
          <w:szCs w:val="24"/>
        </w:rPr>
        <w:t>sont principalement reproductifs. L</w:t>
      </w:r>
      <w:r w:rsidR="007606FC" w:rsidRPr="007606FC">
        <w:rPr>
          <w:rStyle w:val="fontstyle01"/>
          <w:sz w:val="24"/>
          <w:szCs w:val="24"/>
        </w:rPr>
        <w:t>es femmes ont moins d’autonomie personnelle, moins de ressources à leur disposition et une influence limitée sur les processus de décision qui régissent le fonctionnement de la société dans laquelle elles vivent et leur propre vie</w:t>
      </w:r>
      <w:r w:rsidR="007606FC">
        <w:rPr>
          <w:rStyle w:val="fontstyle01"/>
          <w:sz w:val="24"/>
          <w:szCs w:val="24"/>
        </w:rPr>
        <w:t>.</w:t>
      </w:r>
      <w:r w:rsidR="00E578FA" w:rsidRPr="00E578FA">
        <w:t xml:space="preserve"> </w:t>
      </w:r>
      <w:r w:rsidR="00E578FA" w:rsidRPr="00E578FA">
        <w:rPr>
          <w:rStyle w:val="fontstyle01"/>
          <w:sz w:val="24"/>
          <w:szCs w:val="24"/>
        </w:rPr>
        <w:t>Les normes défavorables créent des attentes relatives au rôle des femmes en tant que gardiennes principales et perpétuent les préjugés et stéréotypes de genre sur le lieu du travail.</w:t>
      </w:r>
      <w:r w:rsidR="006E25FB">
        <w:rPr>
          <w:rStyle w:val="fontstyle01"/>
          <w:sz w:val="24"/>
          <w:szCs w:val="24"/>
        </w:rPr>
        <w:t xml:space="preserve"> De ces </w:t>
      </w:r>
      <w:r w:rsidR="009A2393">
        <w:rPr>
          <w:rStyle w:val="fontstyle01"/>
          <w:sz w:val="24"/>
          <w:szCs w:val="24"/>
        </w:rPr>
        <w:t>coutumes découlent</w:t>
      </w:r>
      <w:r w:rsidR="006E25FB">
        <w:rPr>
          <w:rStyle w:val="fontstyle01"/>
          <w:sz w:val="24"/>
          <w:szCs w:val="24"/>
        </w:rPr>
        <w:t xml:space="preserve"> </w:t>
      </w:r>
      <w:r w:rsidR="009A2393">
        <w:rPr>
          <w:rStyle w:val="fontstyle01"/>
          <w:sz w:val="24"/>
          <w:szCs w:val="24"/>
        </w:rPr>
        <w:t>notamment les</w:t>
      </w:r>
      <w:r w:rsidR="006E25FB">
        <w:rPr>
          <w:rStyle w:val="fontstyle01"/>
          <w:sz w:val="24"/>
          <w:szCs w:val="24"/>
        </w:rPr>
        <w:t xml:space="preserve"> barrières qui se </w:t>
      </w:r>
      <w:r w:rsidR="009A2393">
        <w:rPr>
          <w:rStyle w:val="fontstyle01"/>
          <w:sz w:val="24"/>
          <w:szCs w:val="24"/>
        </w:rPr>
        <w:t>manifestent sous forme d’</w:t>
      </w:r>
      <w:r w:rsidR="006E25FB">
        <w:rPr>
          <w:rStyle w:val="fontstyle01"/>
          <w:sz w:val="24"/>
          <w:szCs w:val="24"/>
        </w:rPr>
        <w:t xml:space="preserve">attitudes </w:t>
      </w:r>
      <w:r w:rsidR="009A2393">
        <w:rPr>
          <w:rStyle w:val="fontstyle01"/>
          <w:sz w:val="24"/>
          <w:szCs w:val="24"/>
        </w:rPr>
        <w:t xml:space="preserve">et comportements </w:t>
      </w:r>
      <w:r w:rsidR="006E25FB">
        <w:rPr>
          <w:rStyle w:val="fontstyle01"/>
          <w:sz w:val="24"/>
          <w:szCs w:val="24"/>
        </w:rPr>
        <w:t>suivants</w:t>
      </w:r>
      <w:r w:rsidR="009A2393">
        <w:rPr>
          <w:rStyle w:val="fontstyle01"/>
          <w:sz w:val="24"/>
          <w:szCs w:val="24"/>
        </w:rPr>
        <w:t> :</w:t>
      </w:r>
      <w:r w:rsidR="006E25FB">
        <w:rPr>
          <w:rStyle w:val="fontstyle01"/>
          <w:sz w:val="24"/>
          <w:szCs w:val="24"/>
        </w:rPr>
        <w:t xml:space="preserve"> </w:t>
      </w:r>
    </w:p>
    <w:p w:rsidR="007606FC" w:rsidRPr="008554A7" w:rsidRDefault="007606FC" w:rsidP="008554A7">
      <w:pPr>
        <w:pStyle w:val="Paragraphedeliste"/>
        <w:numPr>
          <w:ilvl w:val="0"/>
          <w:numId w:val="25"/>
        </w:numPr>
        <w:spacing w:line="360" w:lineRule="auto"/>
        <w:ind w:left="709"/>
        <w:rPr>
          <w:rStyle w:val="fontstyle01"/>
          <w:sz w:val="24"/>
          <w:szCs w:val="24"/>
        </w:rPr>
      </w:pPr>
      <w:r w:rsidRPr="007606FC">
        <w:rPr>
          <w:rStyle w:val="fontstyle01"/>
          <w:sz w:val="24"/>
          <w:szCs w:val="24"/>
        </w:rPr>
        <w:t>De la surcharge des travaux ménagers qui limitent au strict min</w:t>
      </w:r>
      <w:r w:rsidR="0095344D">
        <w:rPr>
          <w:rStyle w:val="fontstyle01"/>
          <w:sz w:val="24"/>
          <w:szCs w:val="24"/>
        </w:rPr>
        <w:t>imum le temps libre des femmes :</w:t>
      </w:r>
      <w:r w:rsidR="0095344D" w:rsidRPr="0095344D">
        <w:t xml:space="preserve"> </w:t>
      </w:r>
      <w:r w:rsidR="0095344D" w:rsidRPr="0095344D">
        <w:rPr>
          <w:rStyle w:val="fontstyle01"/>
          <w:sz w:val="24"/>
          <w:szCs w:val="24"/>
        </w:rPr>
        <w:t xml:space="preserve">la division du travail </w:t>
      </w:r>
      <w:r w:rsidR="00572A19" w:rsidRPr="0095344D">
        <w:rPr>
          <w:rStyle w:val="fontstyle01"/>
          <w:sz w:val="24"/>
          <w:szCs w:val="24"/>
        </w:rPr>
        <w:t>basée</w:t>
      </w:r>
      <w:r w:rsidR="0095344D" w:rsidRPr="0095344D">
        <w:rPr>
          <w:rStyle w:val="fontstyle01"/>
          <w:sz w:val="24"/>
          <w:szCs w:val="24"/>
        </w:rPr>
        <w:t xml:space="preserve"> sur</w:t>
      </w:r>
      <w:r w:rsidR="0095344D">
        <w:rPr>
          <w:rStyle w:val="fontstyle01"/>
          <w:sz w:val="24"/>
          <w:szCs w:val="24"/>
        </w:rPr>
        <w:t xml:space="preserve"> le sexe au sein de ces </w:t>
      </w:r>
      <w:r w:rsidR="00572A19" w:rsidRPr="0095344D">
        <w:rPr>
          <w:rStyle w:val="fontstyle01"/>
          <w:sz w:val="24"/>
          <w:szCs w:val="24"/>
        </w:rPr>
        <w:t>activités</w:t>
      </w:r>
      <w:r w:rsidR="0095344D" w:rsidRPr="0095344D">
        <w:rPr>
          <w:rStyle w:val="fontstyle01"/>
          <w:sz w:val="24"/>
          <w:szCs w:val="24"/>
        </w:rPr>
        <w:t xml:space="preserve"> constitue le point</w:t>
      </w:r>
      <w:r w:rsidR="0095344D">
        <w:rPr>
          <w:rStyle w:val="fontstyle01"/>
          <w:sz w:val="24"/>
          <w:szCs w:val="24"/>
        </w:rPr>
        <w:t xml:space="preserve"> </w:t>
      </w:r>
      <w:r w:rsidR="0095344D" w:rsidRPr="0095344D">
        <w:rPr>
          <w:rStyle w:val="fontstyle01"/>
          <w:sz w:val="24"/>
          <w:szCs w:val="24"/>
        </w:rPr>
        <w:t xml:space="preserve">de </w:t>
      </w:r>
      <w:r w:rsidR="00572A19" w:rsidRPr="0095344D">
        <w:rPr>
          <w:rStyle w:val="fontstyle01"/>
          <w:sz w:val="24"/>
          <w:szCs w:val="24"/>
        </w:rPr>
        <w:t>départ</w:t>
      </w:r>
      <w:r w:rsidR="0095344D" w:rsidRPr="0095344D">
        <w:rPr>
          <w:rStyle w:val="fontstyle01"/>
          <w:sz w:val="24"/>
          <w:szCs w:val="24"/>
        </w:rPr>
        <w:t xml:space="preserve"> de toute analyse </w:t>
      </w:r>
      <w:r w:rsidR="00572A19" w:rsidRPr="0095344D">
        <w:rPr>
          <w:rStyle w:val="fontstyle01"/>
          <w:sz w:val="24"/>
          <w:szCs w:val="24"/>
        </w:rPr>
        <w:t>économique</w:t>
      </w:r>
      <w:r w:rsidR="0095344D" w:rsidRPr="0095344D">
        <w:rPr>
          <w:rStyle w:val="fontstyle01"/>
          <w:sz w:val="24"/>
          <w:szCs w:val="24"/>
        </w:rPr>
        <w:t xml:space="preserve"> soucieuse</w:t>
      </w:r>
      <w:r w:rsidR="0095344D">
        <w:rPr>
          <w:rStyle w:val="fontstyle01"/>
          <w:sz w:val="24"/>
          <w:szCs w:val="24"/>
        </w:rPr>
        <w:t xml:space="preserve"> </w:t>
      </w:r>
      <w:r w:rsidR="0095344D" w:rsidRPr="0095344D">
        <w:rPr>
          <w:rStyle w:val="fontstyle01"/>
          <w:sz w:val="24"/>
          <w:szCs w:val="24"/>
        </w:rPr>
        <w:t xml:space="preserve">de la </w:t>
      </w:r>
      <w:r w:rsidR="00572A19" w:rsidRPr="0095344D">
        <w:rPr>
          <w:rStyle w:val="fontstyle01"/>
          <w:sz w:val="24"/>
          <w:szCs w:val="24"/>
        </w:rPr>
        <w:t>problématique</w:t>
      </w:r>
      <w:r w:rsidR="0095344D" w:rsidRPr="0095344D">
        <w:rPr>
          <w:rStyle w:val="fontstyle01"/>
          <w:sz w:val="24"/>
          <w:szCs w:val="24"/>
        </w:rPr>
        <w:t xml:space="preserve"> hommes-femmes.</w:t>
      </w:r>
      <w:r w:rsidR="008554A7" w:rsidRPr="008554A7">
        <w:t xml:space="preserve"> </w:t>
      </w:r>
      <w:r w:rsidR="00B67695">
        <w:rPr>
          <w:rStyle w:val="fontstyle01"/>
          <w:sz w:val="24"/>
          <w:szCs w:val="24"/>
        </w:rPr>
        <w:t>E</w:t>
      </w:r>
      <w:r w:rsidR="0096426C">
        <w:rPr>
          <w:rStyle w:val="fontstyle01"/>
          <w:sz w:val="24"/>
          <w:szCs w:val="24"/>
        </w:rPr>
        <w:t>t comme corollaire, cet obstacle</w:t>
      </w:r>
      <w:r w:rsidR="00B67695">
        <w:rPr>
          <w:rStyle w:val="fontstyle01"/>
          <w:sz w:val="24"/>
          <w:szCs w:val="24"/>
        </w:rPr>
        <w:t xml:space="preserve"> </w:t>
      </w:r>
      <w:r w:rsidR="0096426C">
        <w:rPr>
          <w:rStyle w:val="fontstyle01"/>
          <w:sz w:val="24"/>
          <w:szCs w:val="24"/>
        </w:rPr>
        <w:t xml:space="preserve">impose à la femme d’être constamment confinée dans l’enclos familial et dans les activités du ménage, ce qui </w:t>
      </w:r>
      <w:r w:rsidR="008554A7" w:rsidRPr="008554A7">
        <w:rPr>
          <w:rStyle w:val="fontstyle01"/>
          <w:sz w:val="24"/>
          <w:szCs w:val="24"/>
        </w:rPr>
        <w:t xml:space="preserve">limite </w:t>
      </w:r>
      <w:r w:rsidR="0096426C">
        <w:rPr>
          <w:rStyle w:val="fontstyle01"/>
          <w:sz w:val="24"/>
          <w:szCs w:val="24"/>
        </w:rPr>
        <w:t>s</w:t>
      </w:r>
      <w:r w:rsidR="008554A7" w:rsidRPr="008554A7">
        <w:rPr>
          <w:rStyle w:val="fontstyle01"/>
          <w:sz w:val="24"/>
          <w:szCs w:val="24"/>
        </w:rPr>
        <w:t xml:space="preserve">a </w:t>
      </w:r>
      <w:r w:rsidR="00B67695" w:rsidRPr="008554A7">
        <w:rPr>
          <w:rStyle w:val="fontstyle01"/>
          <w:sz w:val="24"/>
          <w:szCs w:val="24"/>
        </w:rPr>
        <w:t>capacité</w:t>
      </w:r>
      <w:r w:rsidR="008554A7" w:rsidRPr="008554A7">
        <w:rPr>
          <w:rStyle w:val="fontstyle01"/>
          <w:sz w:val="24"/>
          <w:szCs w:val="24"/>
        </w:rPr>
        <w:t xml:space="preserve"> </w:t>
      </w:r>
      <w:r w:rsidR="00B67695" w:rsidRPr="008554A7">
        <w:rPr>
          <w:rStyle w:val="fontstyle01"/>
          <w:sz w:val="24"/>
          <w:szCs w:val="24"/>
        </w:rPr>
        <w:t>à</w:t>
      </w:r>
      <w:r w:rsidR="008554A7" w:rsidRPr="008554A7">
        <w:rPr>
          <w:rStyle w:val="fontstyle01"/>
          <w:sz w:val="24"/>
          <w:szCs w:val="24"/>
        </w:rPr>
        <w:t xml:space="preserve"> participer</w:t>
      </w:r>
      <w:r w:rsidR="008554A7">
        <w:rPr>
          <w:rStyle w:val="fontstyle01"/>
          <w:sz w:val="24"/>
          <w:szCs w:val="24"/>
        </w:rPr>
        <w:t xml:space="preserve"> </w:t>
      </w:r>
      <w:r w:rsidR="008554A7" w:rsidRPr="008554A7">
        <w:rPr>
          <w:rStyle w:val="fontstyle01"/>
          <w:sz w:val="24"/>
          <w:szCs w:val="24"/>
        </w:rPr>
        <w:t xml:space="preserve">aux </w:t>
      </w:r>
      <w:r w:rsidR="00B67695" w:rsidRPr="008554A7">
        <w:rPr>
          <w:rStyle w:val="fontstyle01"/>
          <w:sz w:val="24"/>
          <w:szCs w:val="24"/>
        </w:rPr>
        <w:t>activités</w:t>
      </w:r>
      <w:r w:rsidR="008554A7" w:rsidRPr="008554A7">
        <w:rPr>
          <w:rStyle w:val="fontstyle01"/>
          <w:sz w:val="24"/>
          <w:szCs w:val="24"/>
        </w:rPr>
        <w:t xml:space="preserve"> productives </w:t>
      </w:r>
      <w:r w:rsidR="00B67695" w:rsidRPr="008554A7">
        <w:rPr>
          <w:rStyle w:val="fontstyle01"/>
          <w:sz w:val="24"/>
          <w:szCs w:val="24"/>
        </w:rPr>
        <w:t>rémunérées</w:t>
      </w:r>
      <w:r w:rsidR="0096426C">
        <w:rPr>
          <w:rStyle w:val="fontstyle01"/>
          <w:sz w:val="24"/>
          <w:szCs w:val="24"/>
        </w:rPr>
        <w:t xml:space="preserve"> et</w:t>
      </w:r>
      <w:r w:rsidR="00B67695">
        <w:rPr>
          <w:rStyle w:val="fontstyle01"/>
          <w:sz w:val="24"/>
          <w:szCs w:val="24"/>
        </w:rPr>
        <w:t xml:space="preserve"> accroît </w:t>
      </w:r>
      <w:r w:rsidR="008554A7" w:rsidRPr="008554A7">
        <w:rPr>
          <w:rStyle w:val="fontstyle01"/>
          <w:sz w:val="24"/>
          <w:szCs w:val="24"/>
        </w:rPr>
        <w:t xml:space="preserve">la </w:t>
      </w:r>
      <w:r w:rsidR="00B67695" w:rsidRPr="008554A7">
        <w:rPr>
          <w:rStyle w:val="fontstyle01"/>
          <w:sz w:val="24"/>
          <w:szCs w:val="24"/>
        </w:rPr>
        <w:t>probabilité</w:t>
      </w:r>
      <w:r w:rsidR="008554A7" w:rsidRPr="008554A7">
        <w:rPr>
          <w:rStyle w:val="fontstyle01"/>
          <w:sz w:val="24"/>
          <w:szCs w:val="24"/>
        </w:rPr>
        <w:t xml:space="preserve"> qu'elles soient </w:t>
      </w:r>
      <w:r w:rsidR="00B67695" w:rsidRPr="008554A7">
        <w:rPr>
          <w:rStyle w:val="fontstyle01"/>
          <w:sz w:val="24"/>
          <w:szCs w:val="24"/>
        </w:rPr>
        <w:t>engagées</w:t>
      </w:r>
      <w:r w:rsidR="008554A7">
        <w:rPr>
          <w:rStyle w:val="fontstyle01"/>
          <w:sz w:val="24"/>
          <w:szCs w:val="24"/>
        </w:rPr>
        <w:t xml:space="preserve"> dans des formes d'emploi </w:t>
      </w:r>
      <w:r w:rsidR="008554A7" w:rsidRPr="008554A7">
        <w:rPr>
          <w:rStyle w:val="fontstyle01"/>
          <w:sz w:val="24"/>
          <w:szCs w:val="24"/>
        </w:rPr>
        <w:t>informelles peu</w:t>
      </w:r>
      <w:r w:rsidR="008554A7">
        <w:rPr>
          <w:rStyle w:val="fontstyle01"/>
          <w:sz w:val="24"/>
          <w:szCs w:val="24"/>
        </w:rPr>
        <w:t xml:space="preserve"> </w:t>
      </w:r>
      <w:r w:rsidR="008554A7" w:rsidRPr="008554A7">
        <w:rPr>
          <w:rStyle w:val="fontstyle01"/>
          <w:sz w:val="24"/>
          <w:szCs w:val="24"/>
        </w:rPr>
        <w:t>rentables (Banque mondiale, 2007)</w:t>
      </w:r>
      <w:r w:rsidR="008D5498" w:rsidRPr="008D5498">
        <w:rPr>
          <w:rStyle w:val="Titre3Car"/>
          <w:color w:val="242021"/>
        </w:rPr>
        <w:t xml:space="preserve"> </w:t>
      </w:r>
      <w:r w:rsidR="008D5498">
        <w:rPr>
          <w:rStyle w:val="Appelnotedebasdep"/>
          <w:color w:val="242021"/>
          <w:szCs w:val="24"/>
        </w:rPr>
        <w:footnoteReference w:id="11"/>
      </w:r>
      <w:r w:rsidR="008554A7" w:rsidRPr="008554A7">
        <w:rPr>
          <w:rStyle w:val="fontstyle01"/>
          <w:sz w:val="24"/>
          <w:szCs w:val="24"/>
        </w:rPr>
        <w:t xml:space="preserve">.  </w:t>
      </w:r>
    </w:p>
    <w:p w:rsidR="007606FC" w:rsidRPr="007606FC" w:rsidRDefault="007606FC" w:rsidP="00ED7B43">
      <w:pPr>
        <w:pStyle w:val="Paragraphedeliste"/>
        <w:numPr>
          <w:ilvl w:val="0"/>
          <w:numId w:val="25"/>
        </w:numPr>
        <w:spacing w:line="360" w:lineRule="auto"/>
        <w:ind w:left="709"/>
        <w:rPr>
          <w:rStyle w:val="fontstyle01"/>
          <w:sz w:val="24"/>
          <w:szCs w:val="24"/>
        </w:rPr>
      </w:pPr>
      <w:r w:rsidRPr="007606FC">
        <w:rPr>
          <w:rStyle w:val="fontstyle01"/>
          <w:sz w:val="24"/>
          <w:szCs w:val="24"/>
        </w:rPr>
        <w:t xml:space="preserve">Des attitudes de censure ou de dénigrement des hommes </w:t>
      </w:r>
      <w:r w:rsidR="00B21F2B" w:rsidRPr="007606FC">
        <w:rPr>
          <w:rStyle w:val="fontstyle01"/>
          <w:sz w:val="24"/>
          <w:szCs w:val="24"/>
        </w:rPr>
        <w:t>lorsqu</w:t>
      </w:r>
      <w:r w:rsidR="00B21F2B">
        <w:rPr>
          <w:rStyle w:val="fontstyle01"/>
          <w:sz w:val="24"/>
          <w:szCs w:val="24"/>
        </w:rPr>
        <w:t>’une femme</w:t>
      </w:r>
      <w:r w:rsidR="001C4CCF">
        <w:rPr>
          <w:rStyle w:val="fontstyle01"/>
          <w:sz w:val="24"/>
          <w:szCs w:val="24"/>
        </w:rPr>
        <w:t xml:space="preserve"> demande</w:t>
      </w:r>
      <w:r w:rsidRPr="007606FC">
        <w:rPr>
          <w:rStyle w:val="fontstyle01"/>
          <w:sz w:val="24"/>
          <w:szCs w:val="24"/>
        </w:rPr>
        <w:t xml:space="preserve"> ou prend la parole en public</w:t>
      </w:r>
      <w:r w:rsidR="007544D5">
        <w:rPr>
          <w:rStyle w:val="fontstyle01"/>
          <w:sz w:val="24"/>
          <w:szCs w:val="24"/>
        </w:rPr>
        <w:t>.</w:t>
      </w:r>
      <w:r w:rsidRPr="007606FC">
        <w:rPr>
          <w:rStyle w:val="fontstyle01"/>
          <w:sz w:val="24"/>
          <w:szCs w:val="24"/>
        </w:rPr>
        <w:t xml:space="preserve"> </w:t>
      </w:r>
      <w:r w:rsidR="00ED7B43">
        <w:rPr>
          <w:rStyle w:val="fontstyle01"/>
          <w:sz w:val="24"/>
          <w:szCs w:val="24"/>
        </w:rPr>
        <w:t>« </w:t>
      </w:r>
      <w:r w:rsidR="00ED7B43" w:rsidRPr="00ED7B43">
        <w:rPr>
          <w:rStyle w:val="fontstyle01"/>
          <w:sz w:val="24"/>
          <w:szCs w:val="24"/>
        </w:rPr>
        <w:t>Quand on n’a même pas le droit de rehausser le ton devant les hommes, deve</w:t>
      </w:r>
      <w:r w:rsidR="00ED7B43">
        <w:rPr>
          <w:rStyle w:val="fontstyle01"/>
          <w:sz w:val="24"/>
          <w:szCs w:val="24"/>
        </w:rPr>
        <w:t>nir leader devient impossible »</w:t>
      </w:r>
      <w:r w:rsidR="001A1306">
        <w:rPr>
          <w:rStyle w:val="fontstyle01"/>
          <w:sz w:val="24"/>
          <w:szCs w:val="24"/>
        </w:rPr>
        <w:t xml:space="preserve"> souligne P. </w:t>
      </w:r>
      <w:proofErr w:type="spellStart"/>
      <w:r w:rsidR="001A1306">
        <w:rPr>
          <w:rStyle w:val="fontstyle01"/>
          <w:sz w:val="24"/>
          <w:szCs w:val="24"/>
        </w:rPr>
        <w:t>Miganda</w:t>
      </w:r>
      <w:proofErr w:type="spellEnd"/>
      <w:r w:rsidR="001A1306">
        <w:rPr>
          <w:rStyle w:val="Appelnotedebasdep"/>
          <w:color w:val="000000"/>
          <w:szCs w:val="24"/>
        </w:rPr>
        <w:footnoteReference w:id="12"/>
      </w:r>
      <w:r w:rsidR="001A1306">
        <w:rPr>
          <w:rStyle w:val="fontstyle01"/>
          <w:sz w:val="24"/>
          <w:szCs w:val="24"/>
        </w:rPr>
        <w:t> .</w:t>
      </w:r>
    </w:p>
    <w:p w:rsidR="000E25AC" w:rsidRDefault="007606FC" w:rsidP="000E25AC">
      <w:pPr>
        <w:pStyle w:val="Paragraphedeliste"/>
        <w:numPr>
          <w:ilvl w:val="0"/>
          <w:numId w:val="25"/>
        </w:numPr>
        <w:spacing w:line="360" w:lineRule="auto"/>
        <w:ind w:left="709"/>
        <w:rPr>
          <w:rStyle w:val="fontstyle01"/>
          <w:sz w:val="24"/>
          <w:szCs w:val="24"/>
        </w:rPr>
      </w:pPr>
      <w:r w:rsidRPr="007606FC">
        <w:rPr>
          <w:rStyle w:val="fontstyle01"/>
          <w:sz w:val="24"/>
          <w:szCs w:val="24"/>
        </w:rPr>
        <w:t>L’interdiction du mari à sa femme de participer aux réunions</w:t>
      </w:r>
      <w:r>
        <w:rPr>
          <w:rStyle w:val="fontstyle01"/>
          <w:sz w:val="24"/>
          <w:szCs w:val="24"/>
        </w:rPr>
        <w:t xml:space="preserve"> et d’adhérer aux associations</w:t>
      </w:r>
      <w:r w:rsidRPr="007606FC">
        <w:rPr>
          <w:rStyle w:val="fontstyle01"/>
          <w:sz w:val="24"/>
          <w:szCs w:val="24"/>
        </w:rPr>
        <w:t xml:space="preserve"> ;</w:t>
      </w:r>
      <w:r w:rsidR="002F73A4">
        <w:rPr>
          <w:rStyle w:val="fontstyle01"/>
          <w:sz w:val="24"/>
          <w:szCs w:val="24"/>
        </w:rPr>
        <w:t xml:space="preserve"> la femme et la jeune fille n’ont pas de liberté de mouvement ni d’association. Elle doit demander l’accord de son mari ou de son père. </w:t>
      </w:r>
    </w:p>
    <w:p w:rsidR="007606FC" w:rsidRPr="000E25AC" w:rsidRDefault="007606FC" w:rsidP="000E25AC">
      <w:pPr>
        <w:pStyle w:val="Paragraphedeliste"/>
        <w:numPr>
          <w:ilvl w:val="0"/>
          <w:numId w:val="25"/>
        </w:numPr>
        <w:spacing w:line="360" w:lineRule="auto"/>
        <w:ind w:left="709"/>
        <w:rPr>
          <w:rStyle w:val="fontstyle01"/>
          <w:sz w:val="24"/>
          <w:szCs w:val="24"/>
        </w:rPr>
      </w:pPr>
      <w:r w:rsidRPr="000E25AC">
        <w:rPr>
          <w:rStyle w:val="fontstyle01"/>
          <w:sz w:val="24"/>
          <w:szCs w:val="24"/>
        </w:rPr>
        <w:t xml:space="preserve">L’auto-exclusion des femmes due parfois </w:t>
      </w:r>
      <w:r w:rsidR="006E25FB">
        <w:rPr>
          <w:rStyle w:val="fontstyle01"/>
          <w:sz w:val="24"/>
          <w:szCs w:val="24"/>
        </w:rPr>
        <w:t xml:space="preserve">au </w:t>
      </w:r>
      <w:r w:rsidRPr="000E25AC">
        <w:rPr>
          <w:rStyle w:val="fontstyle01"/>
          <w:sz w:val="24"/>
          <w:szCs w:val="24"/>
        </w:rPr>
        <w:t>manque d’estime de s</w:t>
      </w:r>
      <w:r w:rsidR="000E25AC" w:rsidRPr="000E25AC">
        <w:rPr>
          <w:rStyle w:val="fontstyle01"/>
          <w:sz w:val="24"/>
          <w:szCs w:val="24"/>
        </w:rPr>
        <w:t>oi.</w:t>
      </w:r>
      <w:r w:rsidR="000E25AC" w:rsidRPr="000E25AC">
        <w:t xml:space="preserve"> </w:t>
      </w:r>
      <w:r w:rsidR="000E25AC" w:rsidRPr="000E25AC">
        <w:rPr>
          <w:rStyle w:val="fontstyle01"/>
          <w:sz w:val="24"/>
          <w:szCs w:val="24"/>
        </w:rPr>
        <w:t xml:space="preserve">Les préjugés subtils de genre inﬂuencent les attitudes des femmes elles-mêmes et leurs préférences </w:t>
      </w:r>
      <w:r w:rsidR="000E25AC" w:rsidRPr="000E25AC">
        <w:rPr>
          <w:rStyle w:val="fontstyle01"/>
          <w:sz w:val="24"/>
          <w:szCs w:val="24"/>
        </w:rPr>
        <w:lastRenderedPageBreak/>
        <w:t xml:space="preserve">envers le travail, les promotions professionnelles, voire leurs propres perceptions, et acceptations parfois, de la violence et des comportements inadéquats </w:t>
      </w:r>
      <w:r w:rsidR="00783BE4">
        <w:rPr>
          <w:rStyle w:val="fontstyle01"/>
          <w:sz w:val="24"/>
          <w:szCs w:val="24"/>
        </w:rPr>
        <w:t>au travail et au domicile. </w:t>
      </w:r>
    </w:p>
    <w:p w:rsidR="005919F7" w:rsidRPr="005919F7" w:rsidRDefault="007606FC" w:rsidP="00B243FC">
      <w:pPr>
        <w:pStyle w:val="Paragraphedeliste"/>
        <w:numPr>
          <w:ilvl w:val="0"/>
          <w:numId w:val="25"/>
        </w:numPr>
        <w:spacing w:line="360" w:lineRule="auto"/>
        <w:ind w:left="709"/>
        <w:rPr>
          <w:color w:val="000000"/>
          <w:szCs w:val="24"/>
        </w:rPr>
      </w:pPr>
      <w:r w:rsidRPr="007606FC">
        <w:rPr>
          <w:rStyle w:val="fontstyle01"/>
          <w:sz w:val="24"/>
          <w:szCs w:val="24"/>
        </w:rPr>
        <w:t>L’éducation de la fille burundaise : sa mère l’initie à tous les travaux ménagers et agricoles tandis que de son côté, le père initie</w:t>
      </w:r>
      <w:r>
        <w:rPr>
          <w:rStyle w:val="fontstyle01"/>
          <w:sz w:val="24"/>
          <w:szCs w:val="24"/>
        </w:rPr>
        <w:t xml:space="preserve"> </w:t>
      </w:r>
      <w:r w:rsidRPr="007606FC">
        <w:rPr>
          <w:rStyle w:val="fontstyle01"/>
          <w:sz w:val="24"/>
          <w:szCs w:val="24"/>
        </w:rPr>
        <w:t>le garçon à être le futur chef de famille.</w:t>
      </w:r>
    </w:p>
    <w:p w:rsidR="001512C5" w:rsidRDefault="006A1299" w:rsidP="001512C5">
      <w:pPr>
        <w:pStyle w:val="Paragraphedeliste"/>
        <w:spacing w:line="360" w:lineRule="auto"/>
        <w:ind w:left="709"/>
      </w:pPr>
      <w:r>
        <w:rPr>
          <w:rStyle w:val="fontstyle01"/>
          <w:sz w:val="24"/>
          <w:szCs w:val="24"/>
        </w:rPr>
        <w:t xml:space="preserve">On veut bien </w:t>
      </w:r>
      <w:r w:rsidR="007606FC" w:rsidRPr="006A1299">
        <w:rPr>
          <w:rStyle w:val="fontstyle01"/>
          <w:sz w:val="24"/>
          <w:szCs w:val="24"/>
        </w:rPr>
        <w:t>admettre que l’éducation traditionnelle de la fille burundaise</w:t>
      </w:r>
      <w:r>
        <w:rPr>
          <w:rStyle w:val="fontstyle01"/>
          <w:sz w:val="24"/>
          <w:szCs w:val="24"/>
        </w:rPr>
        <w:t xml:space="preserve"> </w:t>
      </w:r>
      <w:r w:rsidR="007606FC" w:rsidRPr="006A1299">
        <w:rPr>
          <w:rStyle w:val="fontstyle01"/>
          <w:sz w:val="24"/>
          <w:szCs w:val="24"/>
        </w:rPr>
        <w:t>comporte des qualités traditionnelles, des valeurs positives qui</w:t>
      </w:r>
      <w:r>
        <w:rPr>
          <w:rStyle w:val="fontstyle01"/>
          <w:sz w:val="24"/>
          <w:szCs w:val="24"/>
        </w:rPr>
        <w:t xml:space="preserve"> </w:t>
      </w:r>
      <w:r w:rsidR="007606FC" w:rsidRPr="006A1299">
        <w:rPr>
          <w:rStyle w:val="fontstyle01"/>
          <w:sz w:val="24"/>
          <w:szCs w:val="24"/>
        </w:rPr>
        <w:t>devraient être un outil de l’harmonie sociale</w:t>
      </w:r>
      <w:r w:rsidR="005919F7">
        <w:rPr>
          <w:rStyle w:val="fontstyle01"/>
          <w:sz w:val="24"/>
          <w:szCs w:val="24"/>
        </w:rPr>
        <w:t xml:space="preserve"> mais</w:t>
      </w:r>
      <w:r w:rsidR="007606FC" w:rsidRPr="006A1299">
        <w:rPr>
          <w:rStyle w:val="fontstyle01"/>
          <w:sz w:val="24"/>
          <w:szCs w:val="24"/>
        </w:rPr>
        <w:t xml:space="preserve"> il faut</w:t>
      </w:r>
      <w:r>
        <w:rPr>
          <w:rStyle w:val="fontstyle01"/>
          <w:sz w:val="24"/>
          <w:szCs w:val="24"/>
        </w:rPr>
        <w:t xml:space="preserve"> </w:t>
      </w:r>
      <w:r w:rsidR="007606FC" w:rsidRPr="006A1299">
        <w:rPr>
          <w:rStyle w:val="fontstyle01"/>
          <w:sz w:val="24"/>
          <w:szCs w:val="24"/>
        </w:rPr>
        <w:t>également reconnaître que cette éducation fut utilisée par la société</w:t>
      </w:r>
      <w:r>
        <w:rPr>
          <w:rStyle w:val="fontstyle01"/>
          <w:sz w:val="24"/>
          <w:szCs w:val="24"/>
        </w:rPr>
        <w:t xml:space="preserve"> </w:t>
      </w:r>
      <w:r w:rsidR="007606FC" w:rsidRPr="006A1299">
        <w:rPr>
          <w:rStyle w:val="fontstyle01"/>
          <w:sz w:val="24"/>
          <w:szCs w:val="24"/>
        </w:rPr>
        <w:t>burundaise comme une arme de rabaissement de la valeur réelle de</w:t>
      </w:r>
      <w:r>
        <w:rPr>
          <w:rStyle w:val="fontstyle01"/>
          <w:sz w:val="24"/>
          <w:szCs w:val="24"/>
        </w:rPr>
        <w:t xml:space="preserve"> </w:t>
      </w:r>
      <w:r w:rsidR="007606FC" w:rsidRPr="006A1299">
        <w:rPr>
          <w:rStyle w:val="fontstyle01"/>
          <w:sz w:val="24"/>
          <w:szCs w:val="24"/>
        </w:rPr>
        <w:t>la femme et continue jusqu’à l’heure où nous sommes, à dresser</w:t>
      </w:r>
      <w:r>
        <w:rPr>
          <w:rStyle w:val="fontstyle01"/>
          <w:sz w:val="24"/>
          <w:szCs w:val="24"/>
        </w:rPr>
        <w:t xml:space="preserve"> </w:t>
      </w:r>
      <w:r w:rsidR="007606FC" w:rsidRPr="006A1299">
        <w:rPr>
          <w:rStyle w:val="fontstyle01"/>
          <w:sz w:val="24"/>
          <w:szCs w:val="24"/>
        </w:rPr>
        <w:t>des barrières à l’épanouissement des femmes</w:t>
      </w:r>
      <w:r w:rsidR="00991BDD">
        <w:rPr>
          <w:rStyle w:val="fontstyle01"/>
          <w:sz w:val="24"/>
          <w:szCs w:val="24"/>
        </w:rPr>
        <w:t xml:space="preserve">  à tous les niveaux </w:t>
      </w:r>
      <w:r w:rsidR="00991BDD" w:rsidRPr="006A1299">
        <w:rPr>
          <w:rStyle w:val="fontstyle01"/>
          <w:sz w:val="24"/>
          <w:szCs w:val="24"/>
        </w:rPr>
        <w:t>jusqu’aux plus</w:t>
      </w:r>
      <w:r w:rsidR="00991BDD">
        <w:rPr>
          <w:rStyle w:val="fontstyle01"/>
          <w:sz w:val="24"/>
          <w:szCs w:val="24"/>
        </w:rPr>
        <w:t xml:space="preserve"> </w:t>
      </w:r>
      <w:r w:rsidR="00991BDD" w:rsidRPr="006A1299">
        <w:rPr>
          <w:rStyle w:val="fontstyle01"/>
          <w:sz w:val="24"/>
          <w:szCs w:val="24"/>
        </w:rPr>
        <w:t>instruites</w:t>
      </w:r>
      <w:r w:rsidR="00991BDD">
        <w:rPr>
          <w:rStyle w:val="fontstyle01"/>
          <w:sz w:val="24"/>
          <w:szCs w:val="24"/>
        </w:rPr>
        <w:t xml:space="preserve"> y compris leur participation aux instances de prise de décision</w:t>
      </w:r>
      <w:r w:rsidR="00D664CB">
        <w:rPr>
          <w:rStyle w:val="fontstyle01"/>
          <w:sz w:val="24"/>
          <w:szCs w:val="24"/>
        </w:rPr>
        <w:t>.</w:t>
      </w:r>
      <w:r w:rsidR="001512C5" w:rsidRPr="001512C5">
        <w:t xml:space="preserve"> </w:t>
      </w:r>
    </w:p>
    <w:p w:rsidR="00482DAA" w:rsidRDefault="00482DAA" w:rsidP="001512C5">
      <w:pPr>
        <w:pStyle w:val="Paragraphedeliste"/>
        <w:spacing w:line="360" w:lineRule="auto"/>
        <w:ind w:left="709"/>
      </w:pPr>
    </w:p>
    <w:p w:rsidR="001512C5" w:rsidRPr="001512C5" w:rsidRDefault="001512C5" w:rsidP="001512C5">
      <w:pPr>
        <w:pStyle w:val="Paragraphedeliste"/>
        <w:spacing w:line="360" w:lineRule="auto"/>
        <w:ind w:left="709"/>
        <w:rPr>
          <w:rStyle w:val="fontstyle01"/>
          <w:sz w:val="24"/>
          <w:szCs w:val="24"/>
        </w:rPr>
      </w:pPr>
      <w:r>
        <w:rPr>
          <w:rStyle w:val="fontstyle01"/>
          <w:sz w:val="24"/>
          <w:szCs w:val="24"/>
        </w:rPr>
        <w:t>C</w:t>
      </w:r>
      <w:r w:rsidRPr="001512C5">
        <w:rPr>
          <w:rStyle w:val="fontstyle01"/>
          <w:sz w:val="24"/>
          <w:szCs w:val="24"/>
        </w:rPr>
        <w:t>oncern</w:t>
      </w:r>
      <w:r>
        <w:rPr>
          <w:rStyle w:val="fontstyle01"/>
          <w:sz w:val="24"/>
          <w:szCs w:val="24"/>
        </w:rPr>
        <w:t>ant</w:t>
      </w:r>
      <w:r w:rsidRPr="001512C5">
        <w:rPr>
          <w:rStyle w:val="fontstyle01"/>
          <w:sz w:val="24"/>
          <w:szCs w:val="24"/>
        </w:rPr>
        <w:t xml:space="preserve"> l'éducation</w:t>
      </w:r>
      <w:r>
        <w:rPr>
          <w:rStyle w:val="fontstyle01"/>
          <w:sz w:val="24"/>
          <w:szCs w:val="24"/>
        </w:rPr>
        <w:t xml:space="preserve"> </w:t>
      </w:r>
      <w:r w:rsidRPr="001512C5">
        <w:rPr>
          <w:rStyle w:val="fontstyle01"/>
          <w:sz w:val="24"/>
          <w:szCs w:val="24"/>
        </w:rPr>
        <w:t>et la formation professionnelle, les femmes et</w:t>
      </w:r>
      <w:r>
        <w:rPr>
          <w:rStyle w:val="fontstyle01"/>
          <w:sz w:val="24"/>
          <w:szCs w:val="24"/>
        </w:rPr>
        <w:t xml:space="preserve"> </w:t>
      </w:r>
      <w:r w:rsidRPr="001512C5">
        <w:rPr>
          <w:rStyle w:val="fontstyle01"/>
          <w:sz w:val="24"/>
          <w:szCs w:val="24"/>
        </w:rPr>
        <w:t>les jeunes filles ont moins de possibilités que les</w:t>
      </w:r>
      <w:r>
        <w:rPr>
          <w:rStyle w:val="fontstyle01"/>
          <w:sz w:val="24"/>
          <w:szCs w:val="24"/>
        </w:rPr>
        <w:t xml:space="preserve"> </w:t>
      </w:r>
      <w:r w:rsidRPr="001512C5">
        <w:rPr>
          <w:rStyle w:val="fontstyle01"/>
          <w:sz w:val="24"/>
          <w:szCs w:val="24"/>
        </w:rPr>
        <w:t>hommes et les garçons de développer des compétences</w:t>
      </w:r>
      <w:r>
        <w:rPr>
          <w:rStyle w:val="fontstyle01"/>
          <w:sz w:val="24"/>
          <w:szCs w:val="24"/>
        </w:rPr>
        <w:t xml:space="preserve"> car les filles </w:t>
      </w:r>
      <w:r w:rsidRPr="001512C5">
        <w:rPr>
          <w:rStyle w:val="fontstyle01"/>
          <w:sz w:val="24"/>
          <w:szCs w:val="24"/>
        </w:rPr>
        <w:t>restent souvent</w:t>
      </w:r>
      <w:r>
        <w:rPr>
          <w:rStyle w:val="fontstyle01"/>
          <w:sz w:val="24"/>
          <w:szCs w:val="24"/>
        </w:rPr>
        <w:t xml:space="preserve"> </w:t>
      </w:r>
      <w:r w:rsidRPr="001512C5">
        <w:rPr>
          <w:rStyle w:val="fontstyle01"/>
          <w:sz w:val="24"/>
          <w:szCs w:val="24"/>
        </w:rPr>
        <w:t xml:space="preserve">à la maison </w:t>
      </w:r>
      <w:r w:rsidR="001D1A0D">
        <w:rPr>
          <w:rStyle w:val="fontstyle01"/>
          <w:sz w:val="24"/>
          <w:szCs w:val="24"/>
        </w:rPr>
        <w:t xml:space="preserve">pour s’occuper </w:t>
      </w:r>
      <w:r w:rsidRPr="001512C5">
        <w:rPr>
          <w:rStyle w:val="fontstyle01"/>
          <w:sz w:val="24"/>
          <w:szCs w:val="24"/>
        </w:rPr>
        <w:t xml:space="preserve">pour </w:t>
      </w:r>
      <w:r w:rsidR="001D1A0D">
        <w:rPr>
          <w:rStyle w:val="fontstyle01"/>
          <w:sz w:val="24"/>
          <w:szCs w:val="24"/>
        </w:rPr>
        <w:t xml:space="preserve">des </w:t>
      </w:r>
      <w:r w:rsidR="007866BA" w:rsidRPr="001512C5">
        <w:rPr>
          <w:rStyle w:val="fontstyle01"/>
          <w:sz w:val="24"/>
          <w:szCs w:val="24"/>
        </w:rPr>
        <w:t>tâches</w:t>
      </w:r>
      <w:r w:rsidRPr="001512C5">
        <w:rPr>
          <w:rStyle w:val="fontstyle01"/>
          <w:sz w:val="24"/>
          <w:szCs w:val="24"/>
        </w:rPr>
        <w:t xml:space="preserve"> domestiques.</w:t>
      </w:r>
    </w:p>
    <w:p w:rsidR="007606FC" w:rsidRDefault="001512C5" w:rsidP="001512C5">
      <w:pPr>
        <w:pStyle w:val="Paragraphedeliste"/>
        <w:spacing w:line="360" w:lineRule="auto"/>
        <w:ind w:left="709"/>
        <w:rPr>
          <w:rStyle w:val="fontstyle01"/>
          <w:sz w:val="24"/>
          <w:szCs w:val="24"/>
        </w:rPr>
      </w:pPr>
      <w:r>
        <w:rPr>
          <w:rStyle w:val="fontstyle01"/>
          <w:sz w:val="24"/>
          <w:szCs w:val="24"/>
        </w:rPr>
        <w:t>Par ailleurs, à</w:t>
      </w:r>
      <w:r w:rsidRPr="001512C5">
        <w:rPr>
          <w:rStyle w:val="fontstyle01"/>
          <w:sz w:val="24"/>
          <w:szCs w:val="24"/>
        </w:rPr>
        <w:t xml:space="preserve"> un stade ultérieur, la formation professionnelle,</w:t>
      </w:r>
      <w:r>
        <w:rPr>
          <w:rStyle w:val="fontstyle01"/>
          <w:sz w:val="24"/>
          <w:szCs w:val="24"/>
        </w:rPr>
        <w:t xml:space="preserve"> </w:t>
      </w:r>
      <w:r w:rsidRPr="001512C5">
        <w:rPr>
          <w:rStyle w:val="fontstyle01"/>
          <w:sz w:val="24"/>
          <w:szCs w:val="24"/>
        </w:rPr>
        <w:t>et notamment les services de vulgarisation</w:t>
      </w:r>
      <w:r>
        <w:rPr>
          <w:rStyle w:val="fontstyle01"/>
          <w:sz w:val="24"/>
          <w:szCs w:val="24"/>
        </w:rPr>
        <w:t xml:space="preserve"> </w:t>
      </w:r>
      <w:r w:rsidRPr="001512C5">
        <w:rPr>
          <w:rStyle w:val="fontstyle01"/>
          <w:sz w:val="24"/>
          <w:szCs w:val="24"/>
        </w:rPr>
        <w:t>agricole, ne sont peut-être pas adapt</w:t>
      </w:r>
      <w:r>
        <w:rPr>
          <w:rStyle w:val="fontstyle01"/>
          <w:sz w:val="24"/>
          <w:szCs w:val="24"/>
        </w:rPr>
        <w:t>é</w:t>
      </w:r>
      <w:r w:rsidRPr="001512C5">
        <w:rPr>
          <w:rStyle w:val="fontstyle01"/>
          <w:sz w:val="24"/>
          <w:szCs w:val="24"/>
        </w:rPr>
        <w:t>s à l'emploi</w:t>
      </w:r>
      <w:r>
        <w:rPr>
          <w:rStyle w:val="fontstyle01"/>
          <w:sz w:val="24"/>
          <w:szCs w:val="24"/>
        </w:rPr>
        <w:t xml:space="preserve"> </w:t>
      </w:r>
      <w:r w:rsidRPr="001512C5">
        <w:rPr>
          <w:rStyle w:val="fontstyle01"/>
          <w:sz w:val="24"/>
          <w:szCs w:val="24"/>
        </w:rPr>
        <w:t>du temps des femmes, ce qui les empêche d'y</w:t>
      </w:r>
      <w:r>
        <w:rPr>
          <w:rStyle w:val="fontstyle01"/>
          <w:sz w:val="24"/>
          <w:szCs w:val="24"/>
        </w:rPr>
        <w:t xml:space="preserve"> </w:t>
      </w:r>
      <w:r w:rsidRPr="001512C5">
        <w:rPr>
          <w:rStyle w:val="fontstyle01"/>
          <w:sz w:val="24"/>
          <w:szCs w:val="24"/>
        </w:rPr>
        <w:t xml:space="preserve">participer. </w:t>
      </w:r>
      <w:r>
        <w:rPr>
          <w:rStyle w:val="fontstyle01"/>
          <w:sz w:val="24"/>
          <w:szCs w:val="24"/>
        </w:rPr>
        <w:t>Ainsi l</w:t>
      </w:r>
      <w:r w:rsidRPr="001512C5">
        <w:rPr>
          <w:rStyle w:val="fontstyle01"/>
          <w:sz w:val="24"/>
          <w:szCs w:val="24"/>
        </w:rPr>
        <w:t>e</w:t>
      </w:r>
      <w:r w:rsidR="004A7ADC">
        <w:rPr>
          <w:rStyle w:val="fontstyle01"/>
          <w:sz w:val="24"/>
          <w:szCs w:val="24"/>
        </w:rPr>
        <w:t xml:space="preserve"> faible</w:t>
      </w:r>
      <w:r w:rsidRPr="001512C5">
        <w:rPr>
          <w:rStyle w:val="fontstyle01"/>
          <w:sz w:val="24"/>
          <w:szCs w:val="24"/>
        </w:rPr>
        <w:t xml:space="preserve"> niveau d'éducation et de </w:t>
      </w:r>
      <w:r w:rsidR="00180638" w:rsidRPr="001512C5">
        <w:rPr>
          <w:rStyle w:val="fontstyle01"/>
          <w:sz w:val="24"/>
          <w:szCs w:val="24"/>
        </w:rPr>
        <w:t>connaissances</w:t>
      </w:r>
      <w:r w:rsidR="00180638">
        <w:rPr>
          <w:rStyle w:val="fontstyle01"/>
          <w:sz w:val="24"/>
          <w:szCs w:val="24"/>
        </w:rPr>
        <w:t xml:space="preserve"> des</w:t>
      </w:r>
      <w:r w:rsidRPr="001512C5">
        <w:rPr>
          <w:rStyle w:val="fontstyle01"/>
          <w:sz w:val="24"/>
          <w:szCs w:val="24"/>
        </w:rPr>
        <w:t xml:space="preserve"> femmes, en particulier</w:t>
      </w:r>
      <w:r>
        <w:rPr>
          <w:rStyle w:val="fontstyle01"/>
          <w:sz w:val="24"/>
          <w:szCs w:val="24"/>
        </w:rPr>
        <w:t xml:space="preserve"> </w:t>
      </w:r>
      <w:r w:rsidRPr="001512C5">
        <w:rPr>
          <w:rStyle w:val="fontstyle01"/>
          <w:sz w:val="24"/>
          <w:szCs w:val="24"/>
        </w:rPr>
        <w:t>dans les domaines techniques de pointe, limite</w:t>
      </w:r>
      <w:r>
        <w:rPr>
          <w:rStyle w:val="fontstyle01"/>
          <w:sz w:val="24"/>
          <w:szCs w:val="24"/>
        </w:rPr>
        <w:t xml:space="preserve"> </w:t>
      </w:r>
      <w:r w:rsidR="00823A6C" w:rsidRPr="001512C5">
        <w:rPr>
          <w:rStyle w:val="fontstyle01"/>
          <w:sz w:val="24"/>
          <w:szCs w:val="24"/>
        </w:rPr>
        <w:t>leurs chances</w:t>
      </w:r>
      <w:r>
        <w:rPr>
          <w:rStyle w:val="fontstyle01"/>
          <w:sz w:val="24"/>
          <w:szCs w:val="24"/>
        </w:rPr>
        <w:t xml:space="preserve"> d’accéder </w:t>
      </w:r>
      <w:r w:rsidRPr="004A7ADC">
        <w:rPr>
          <w:rStyle w:val="fontstyle01"/>
          <w:color w:val="auto"/>
          <w:sz w:val="24"/>
          <w:szCs w:val="24"/>
        </w:rPr>
        <w:t>aux emplois</w:t>
      </w:r>
      <w:r w:rsidR="007866BA" w:rsidRPr="004A7ADC">
        <w:rPr>
          <w:rStyle w:val="fontstyle01"/>
          <w:color w:val="auto"/>
          <w:sz w:val="24"/>
          <w:szCs w:val="24"/>
        </w:rPr>
        <w:t xml:space="preserve"> rentables</w:t>
      </w:r>
      <w:r w:rsidRPr="004A7ADC">
        <w:rPr>
          <w:rStyle w:val="fontstyle01"/>
          <w:color w:val="auto"/>
          <w:sz w:val="24"/>
          <w:szCs w:val="24"/>
        </w:rPr>
        <w:t xml:space="preserve"> </w:t>
      </w:r>
      <w:r>
        <w:rPr>
          <w:rStyle w:val="fontstyle01"/>
          <w:sz w:val="24"/>
          <w:szCs w:val="24"/>
        </w:rPr>
        <w:t>à l’heure où</w:t>
      </w:r>
      <w:r w:rsidRPr="001512C5">
        <w:rPr>
          <w:rStyle w:val="fontstyle01"/>
          <w:sz w:val="24"/>
          <w:szCs w:val="24"/>
        </w:rPr>
        <w:t xml:space="preserve"> l'économie </w:t>
      </w:r>
      <w:r w:rsidR="00CE0CEF">
        <w:rPr>
          <w:rStyle w:val="fontstyle01"/>
          <w:sz w:val="24"/>
          <w:szCs w:val="24"/>
        </w:rPr>
        <w:t xml:space="preserve">doit s’aligner à l’évolution </w:t>
      </w:r>
      <w:r w:rsidRPr="001512C5">
        <w:rPr>
          <w:rStyle w:val="fontstyle01"/>
          <w:sz w:val="24"/>
          <w:szCs w:val="24"/>
        </w:rPr>
        <w:t>technologique</w:t>
      </w:r>
      <w:r w:rsidR="00CE0CEF">
        <w:rPr>
          <w:rStyle w:val="fontstyle01"/>
          <w:sz w:val="24"/>
          <w:szCs w:val="24"/>
        </w:rPr>
        <w:t xml:space="preserve"> à l’échelon international.</w:t>
      </w:r>
    </w:p>
    <w:p w:rsidR="00116EF0" w:rsidRDefault="00116EF0" w:rsidP="00116EF0">
      <w:pPr>
        <w:pStyle w:val="Paragraphedeliste"/>
        <w:spacing w:line="360" w:lineRule="auto"/>
        <w:ind w:left="709"/>
        <w:rPr>
          <w:rStyle w:val="fontstyle01"/>
          <w:sz w:val="24"/>
          <w:szCs w:val="24"/>
        </w:rPr>
      </w:pPr>
    </w:p>
    <w:p w:rsidR="00116EF0" w:rsidRDefault="00014D90" w:rsidP="00346F1B">
      <w:pPr>
        <w:spacing w:line="360" w:lineRule="auto"/>
        <w:rPr>
          <w:rStyle w:val="fontstyle01"/>
          <w:sz w:val="24"/>
          <w:szCs w:val="24"/>
        </w:rPr>
      </w:pPr>
      <w:r>
        <w:rPr>
          <w:rStyle w:val="fontstyle01"/>
          <w:b/>
          <w:sz w:val="24"/>
          <w:szCs w:val="24"/>
        </w:rPr>
        <w:t xml:space="preserve">II.1.2. </w:t>
      </w:r>
      <w:r w:rsidR="00116EF0" w:rsidRPr="00346F1B">
        <w:rPr>
          <w:rStyle w:val="fontstyle01"/>
          <w:b/>
          <w:sz w:val="24"/>
          <w:szCs w:val="24"/>
        </w:rPr>
        <w:t>Les violences basées sur le genre :</w:t>
      </w:r>
      <w:r w:rsidR="00116EF0" w:rsidRPr="00346F1B">
        <w:rPr>
          <w:rStyle w:val="fontstyle01"/>
          <w:sz w:val="24"/>
          <w:szCs w:val="24"/>
        </w:rPr>
        <w:t xml:space="preserve"> </w:t>
      </w:r>
      <w:r w:rsidR="00346F1B">
        <w:rPr>
          <w:rStyle w:val="fontstyle01"/>
          <w:sz w:val="24"/>
          <w:szCs w:val="24"/>
        </w:rPr>
        <w:t>ce type de violen</w:t>
      </w:r>
      <w:r w:rsidR="00184A3D">
        <w:rPr>
          <w:rStyle w:val="fontstyle01"/>
          <w:sz w:val="24"/>
          <w:szCs w:val="24"/>
        </w:rPr>
        <w:t xml:space="preserve">ces </w:t>
      </w:r>
      <w:r w:rsidR="009378CF">
        <w:rPr>
          <w:rStyle w:val="fontstyle01"/>
          <w:sz w:val="24"/>
          <w:szCs w:val="24"/>
        </w:rPr>
        <w:t>porte non seulement a</w:t>
      </w:r>
      <w:r w:rsidR="00184A3D">
        <w:rPr>
          <w:rStyle w:val="fontstyle01"/>
          <w:sz w:val="24"/>
          <w:szCs w:val="24"/>
        </w:rPr>
        <w:t xml:space="preserve">tteinte à l’intégrité physique et morale </w:t>
      </w:r>
      <w:r w:rsidR="00346F1B">
        <w:rPr>
          <w:rStyle w:val="fontstyle01"/>
          <w:sz w:val="24"/>
          <w:szCs w:val="24"/>
        </w:rPr>
        <w:t>de la victime mais aussi une baisse de son efficacité</w:t>
      </w:r>
      <w:r w:rsidR="00C10052">
        <w:rPr>
          <w:rStyle w:val="fontstyle01"/>
          <w:sz w:val="24"/>
          <w:szCs w:val="24"/>
        </w:rPr>
        <w:t xml:space="preserve"> </w:t>
      </w:r>
      <w:r w:rsidR="00346F1B" w:rsidRPr="00346F1B">
        <w:rPr>
          <w:rStyle w:val="fontstyle01"/>
          <w:sz w:val="24"/>
          <w:szCs w:val="24"/>
        </w:rPr>
        <w:t>sur le lieu du travai</w:t>
      </w:r>
      <w:r w:rsidR="00C10052">
        <w:rPr>
          <w:rStyle w:val="fontstyle01"/>
          <w:sz w:val="24"/>
          <w:szCs w:val="24"/>
        </w:rPr>
        <w:t>l</w:t>
      </w:r>
      <w:r w:rsidR="00346F1B" w:rsidRPr="00346F1B">
        <w:rPr>
          <w:rStyle w:val="fontstyle01"/>
          <w:sz w:val="24"/>
          <w:szCs w:val="24"/>
        </w:rPr>
        <w:t xml:space="preserve"> </w:t>
      </w:r>
      <w:r w:rsidR="00C10052">
        <w:rPr>
          <w:rStyle w:val="fontstyle01"/>
          <w:sz w:val="24"/>
          <w:szCs w:val="24"/>
        </w:rPr>
        <w:t xml:space="preserve">et partant </w:t>
      </w:r>
      <w:r w:rsidR="00346F1B">
        <w:rPr>
          <w:rStyle w:val="fontstyle01"/>
          <w:sz w:val="24"/>
          <w:szCs w:val="24"/>
        </w:rPr>
        <w:t xml:space="preserve">des </w:t>
      </w:r>
      <w:r w:rsidR="00116EF0" w:rsidRPr="00346F1B">
        <w:rPr>
          <w:rStyle w:val="fontstyle01"/>
          <w:sz w:val="24"/>
          <w:szCs w:val="24"/>
        </w:rPr>
        <w:t xml:space="preserve">pertes économiques </w:t>
      </w:r>
      <w:r w:rsidR="00346F1B" w:rsidRPr="00116EF0">
        <w:rPr>
          <w:rStyle w:val="fontstyle01"/>
          <w:sz w:val="24"/>
          <w:szCs w:val="24"/>
        </w:rPr>
        <w:t>sur la product</w:t>
      </w:r>
      <w:r w:rsidR="00346F1B">
        <w:rPr>
          <w:rStyle w:val="fontstyle01"/>
          <w:sz w:val="24"/>
          <w:szCs w:val="24"/>
        </w:rPr>
        <w:t>i</w:t>
      </w:r>
      <w:r w:rsidR="00346F1B" w:rsidRPr="00116EF0">
        <w:rPr>
          <w:rStyle w:val="fontstyle01"/>
          <w:sz w:val="24"/>
          <w:szCs w:val="24"/>
        </w:rPr>
        <w:t xml:space="preserve">vité </w:t>
      </w:r>
      <w:r w:rsidR="00116EF0" w:rsidRPr="00346F1B">
        <w:rPr>
          <w:rStyle w:val="fontstyle01"/>
          <w:sz w:val="24"/>
          <w:szCs w:val="24"/>
        </w:rPr>
        <w:t>pour</w:t>
      </w:r>
      <w:r w:rsidR="00346F1B">
        <w:rPr>
          <w:rStyle w:val="fontstyle01"/>
          <w:sz w:val="24"/>
          <w:szCs w:val="24"/>
        </w:rPr>
        <w:t xml:space="preserve"> </w:t>
      </w:r>
      <w:r w:rsidR="00116EF0" w:rsidRPr="00116EF0">
        <w:rPr>
          <w:rStyle w:val="fontstyle01"/>
          <w:sz w:val="24"/>
          <w:szCs w:val="24"/>
        </w:rPr>
        <w:t xml:space="preserve">les individus, les </w:t>
      </w:r>
      <w:r w:rsidR="00346F1B">
        <w:rPr>
          <w:rStyle w:val="fontstyle01"/>
          <w:sz w:val="24"/>
          <w:szCs w:val="24"/>
        </w:rPr>
        <w:t>ménages</w:t>
      </w:r>
      <w:r w:rsidR="00116EF0" w:rsidRPr="00116EF0">
        <w:rPr>
          <w:rStyle w:val="fontstyle01"/>
          <w:sz w:val="24"/>
          <w:szCs w:val="24"/>
        </w:rPr>
        <w:t>, les communautés, et les nat</w:t>
      </w:r>
      <w:r w:rsidR="00346F1B">
        <w:rPr>
          <w:rStyle w:val="fontstyle01"/>
          <w:sz w:val="24"/>
          <w:szCs w:val="24"/>
        </w:rPr>
        <w:t>i</w:t>
      </w:r>
      <w:r w:rsidR="00116EF0" w:rsidRPr="00116EF0">
        <w:rPr>
          <w:rStyle w:val="fontstyle01"/>
          <w:sz w:val="24"/>
          <w:szCs w:val="24"/>
        </w:rPr>
        <w:t>ons</w:t>
      </w:r>
      <w:r w:rsidR="00C10052">
        <w:rPr>
          <w:rStyle w:val="fontstyle01"/>
          <w:sz w:val="24"/>
          <w:szCs w:val="24"/>
        </w:rPr>
        <w:t>.</w:t>
      </w:r>
    </w:p>
    <w:p w:rsidR="00116EF0" w:rsidRDefault="00116EF0" w:rsidP="001512C5">
      <w:pPr>
        <w:pStyle w:val="Paragraphedeliste"/>
        <w:spacing w:line="360" w:lineRule="auto"/>
        <w:ind w:left="709"/>
        <w:rPr>
          <w:rStyle w:val="fontstyle01"/>
          <w:sz w:val="24"/>
          <w:szCs w:val="24"/>
        </w:rPr>
      </w:pPr>
    </w:p>
    <w:p w:rsidR="00482DAA" w:rsidRDefault="00482DAA" w:rsidP="009D66B0">
      <w:pPr>
        <w:pStyle w:val="Titre2"/>
        <w:rPr>
          <w:rStyle w:val="fontstyle01"/>
          <w:b w:val="0"/>
          <w:sz w:val="24"/>
          <w:szCs w:val="24"/>
        </w:rPr>
      </w:pPr>
      <w:bookmarkStart w:id="16" w:name="_Toc73598033"/>
    </w:p>
    <w:p w:rsidR="00482DAA" w:rsidRDefault="00482DAA" w:rsidP="009D66B0">
      <w:pPr>
        <w:pStyle w:val="Titre2"/>
        <w:rPr>
          <w:rStyle w:val="fontstyle01"/>
          <w:b w:val="0"/>
          <w:sz w:val="24"/>
          <w:szCs w:val="24"/>
        </w:rPr>
      </w:pPr>
    </w:p>
    <w:p w:rsidR="00014D90" w:rsidRPr="00482DAA" w:rsidRDefault="00014D90" w:rsidP="009D66B0">
      <w:pPr>
        <w:pStyle w:val="Titre2"/>
        <w:rPr>
          <w:rStyle w:val="fontstyle01"/>
          <w:sz w:val="24"/>
          <w:szCs w:val="24"/>
        </w:rPr>
      </w:pPr>
      <w:r w:rsidRPr="00482DAA">
        <w:rPr>
          <w:rStyle w:val="fontstyle01"/>
          <w:sz w:val="24"/>
          <w:szCs w:val="24"/>
        </w:rPr>
        <w:lastRenderedPageBreak/>
        <w:t>II.2. Les barrières socio- économiques</w:t>
      </w:r>
      <w:bookmarkEnd w:id="16"/>
    </w:p>
    <w:p w:rsidR="007606FC" w:rsidRPr="00014D90" w:rsidRDefault="00014D90" w:rsidP="00014D90">
      <w:pPr>
        <w:rPr>
          <w:rStyle w:val="fontstyle01"/>
          <w:b/>
          <w:sz w:val="24"/>
          <w:szCs w:val="24"/>
        </w:rPr>
      </w:pPr>
      <w:r>
        <w:rPr>
          <w:rStyle w:val="fontstyle01"/>
          <w:b/>
          <w:sz w:val="24"/>
          <w:szCs w:val="24"/>
        </w:rPr>
        <w:t xml:space="preserve">II.2.1. </w:t>
      </w:r>
      <w:r w:rsidR="008253E4" w:rsidRPr="00014D90">
        <w:rPr>
          <w:rStyle w:val="fontstyle01"/>
          <w:b/>
          <w:sz w:val="24"/>
          <w:szCs w:val="24"/>
        </w:rPr>
        <w:t>Intégration et Participation des femmes</w:t>
      </w:r>
    </w:p>
    <w:p w:rsidR="0085404C" w:rsidRPr="00FE3607" w:rsidRDefault="0085404C" w:rsidP="00BF1B6A">
      <w:pPr>
        <w:pStyle w:val="Paragraphedeliste"/>
        <w:rPr>
          <w:rStyle w:val="fontstyle01"/>
          <w:b/>
          <w:sz w:val="24"/>
          <w:szCs w:val="24"/>
        </w:rPr>
      </w:pPr>
    </w:p>
    <w:p w:rsidR="0085404C" w:rsidRPr="0085404C" w:rsidRDefault="0085404C" w:rsidP="00A95955">
      <w:pPr>
        <w:pStyle w:val="Paragraphedeliste"/>
        <w:numPr>
          <w:ilvl w:val="0"/>
          <w:numId w:val="4"/>
        </w:numPr>
        <w:spacing w:line="360" w:lineRule="auto"/>
        <w:ind w:left="714" w:hanging="357"/>
        <w:rPr>
          <w:rStyle w:val="fontstyle01"/>
          <w:sz w:val="24"/>
          <w:szCs w:val="24"/>
        </w:rPr>
      </w:pPr>
      <w:r w:rsidRPr="0085404C">
        <w:rPr>
          <w:rStyle w:val="fontstyle01"/>
          <w:sz w:val="24"/>
          <w:szCs w:val="24"/>
        </w:rPr>
        <w:t xml:space="preserve">Le manque de considération et d’inclusion de la femme dans les rapports sociaux, </w:t>
      </w:r>
    </w:p>
    <w:p w:rsidR="00AF6A0E" w:rsidRDefault="00B963D0" w:rsidP="00A95955">
      <w:pPr>
        <w:pStyle w:val="Paragraphedeliste"/>
        <w:numPr>
          <w:ilvl w:val="0"/>
          <w:numId w:val="4"/>
        </w:numPr>
        <w:spacing w:line="360" w:lineRule="auto"/>
        <w:ind w:left="714" w:hanging="357"/>
        <w:rPr>
          <w:rStyle w:val="fontstyle01"/>
          <w:sz w:val="24"/>
          <w:szCs w:val="24"/>
        </w:rPr>
      </w:pPr>
      <w:r>
        <w:rPr>
          <w:rStyle w:val="fontstyle01"/>
          <w:sz w:val="24"/>
          <w:szCs w:val="24"/>
        </w:rPr>
        <w:t xml:space="preserve">L’absence de </w:t>
      </w:r>
      <w:r w:rsidR="00AF6A0E" w:rsidRPr="00AF6A0E">
        <w:rPr>
          <w:rStyle w:val="fontstyle01"/>
          <w:sz w:val="24"/>
          <w:szCs w:val="24"/>
        </w:rPr>
        <w:t>parité de genre dans les</w:t>
      </w:r>
      <w:r w:rsidR="00AF6A0E">
        <w:rPr>
          <w:rStyle w:val="fontstyle01"/>
          <w:sz w:val="24"/>
          <w:szCs w:val="24"/>
        </w:rPr>
        <w:t xml:space="preserve"> </w:t>
      </w:r>
      <w:r w:rsidR="00AF6A0E" w:rsidRPr="00AF6A0E">
        <w:rPr>
          <w:rStyle w:val="fontstyle01"/>
          <w:sz w:val="24"/>
          <w:szCs w:val="24"/>
        </w:rPr>
        <w:t>in</w:t>
      </w:r>
      <w:r w:rsidR="00AF6A0E">
        <w:rPr>
          <w:rStyle w:val="fontstyle01"/>
          <w:sz w:val="24"/>
          <w:szCs w:val="24"/>
        </w:rPr>
        <w:t xml:space="preserve">stances décisionnelles ; </w:t>
      </w:r>
    </w:p>
    <w:p w:rsidR="00B963D0" w:rsidRDefault="00B963D0" w:rsidP="00A95955">
      <w:pPr>
        <w:pStyle w:val="Paragraphedeliste"/>
        <w:numPr>
          <w:ilvl w:val="0"/>
          <w:numId w:val="4"/>
        </w:numPr>
        <w:spacing w:line="360" w:lineRule="auto"/>
        <w:ind w:left="714" w:hanging="357"/>
        <w:rPr>
          <w:rStyle w:val="fontstyle01"/>
          <w:sz w:val="24"/>
          <w:szCs w:val="24"/>
        </w:rPr>
      </w:pPr>
      <w:r>
        <w:rPr>
          <w:rStyle w:val="fontstyle01"/>
          <w:sz w:val="24"/>
          <w:szCs w:val="24"/>
        </w:rPr>
        <w:t>Le manque d</w:t>
      </w:r>
      <w:r w:rsidR="00AF6A0E" w:rsidRPr="00AF6A0E">
        <w:rPr>
          <w:rStyle w:val="fontstyle01"/>
          <w:sz w:val="24"/>
          <w:szCs w:val="24"/>
        </w:rPr>
        <w:t>’intégration du genre</w:t>
      </w:r>
      <w:r>
        <w:rPr>
          <w:rStyle w:val="fontstyle01"/>
          <w:sz w:val="24"/>
          <w:szCs w:val="24"/>
        </w:rPr>
        <w:t xml:space="preserve"> dans les programmes et budgets sectoriels, </w:t>
      </w:r>
    </w:p>
    <w:p w:rsidR="002B419E" w:rsidRDefault="002B419E" w:rsidP="002B419E">
      <w:pPr>
        <w:pStyle w:val="Paragraphedeliste"/>
        <w:spacing w:line="360" w:lineRule="auto"/>
        <w:ind w:left="714"/>
        <w:rPr>
          <w:rStyle w:val="fontstyle01"/>
          <w:b/>
          <w:sz w:val="24"/>
          <w:szCs w:val="24"/>
        </w:rPr>
      </w:pPr>
    </w:p>
    <w:p w:rsidR="002B419E" w:rsidRPr="00014D90" w:rsidRDefault="00014D90" w:rsidP="00014D90">
      <w:pPr>
        <w:spacing w:line="360" w:lineRule="auto"/>
        <w:rPr>
          <w:rStyle w:val="fontstyle01"/>
          <w:b/>
          <w:sz w:val="24"/>
          <w:szCs w:val="24"/>
        </w:rPr>
      </w:pPr>
      <w:r>
        <w:rPr>
          <w:rStyle w:val="fontstyle01"/>
          <w:b/>
          <w:sz w:val="24"/>
          <w:szCs w:val="24"/>
        </w:rPr>
        <w:t xml:space="preserve">II.2.2. </w:t>
      </w:r>
      <w:r w:rsidR="005C67E8" w:rsidRPr="00014D90">
        <w:rPr>
          <w:rStyle w:val="fontstyle01"/>
          <w:b/>
          <w:sz w:val="24"/>
          <w:szCs w:val="24"/>
        </w:rPr>
        <w:t>Manque d’</w:t>
      </w:r>
      <w:r w:rsidR="002B419E" w:rsidRPr="00014D90">
        <w:rPr>
          <w:rStyle w:val="fontstyle01"/>
          <w:b/>
          <w:sz w:val="24"/>
          <w:szCs w:val="24"/>
        </w:rPr>
        <w:t>équité entre l’homme et la femme</w:t>
      </w:r>
    </w:p>
    <w:p w:rsidR="00BF1B6A" w:rsidRPr="00B03791" w:rsidRDefault="003D118D" w:rsidP="00A95955">
      <w:pPr>
        <w:pStyle w:val="Paragraphedeliste"/>
        <w:numPr>
          <w:ilvl w:val="0"/>
          <w:numId w:val="4"/>
        </w:numPr>
        <w:spacing w:line="360" w:lineRule="auto"/>
        <w:ind w:left="714" w:hanging="357"/>
        <w:rPr>
          <w:rStyle w:val="fontstyle01"/>
          <w:sz w:val="24"/>
          <w:szCs w:val="24"/>
        </w:rPr>
      </w:pPr>
      <w:r>
        <w:rPr>
          <w:rStyle w:val="fontstyle01"/>
          <w:sz w:val="24"/>
          <w:szCs w:val="24"/>
        </w:rPr>
        <w:t xml:space="preserve">Le </w:t>
      </w:r>
      <w:r w:rsidR="009C3AA9" w:rsidRPr="00B03791">
        <w:rPr>
          <w:rStyle w:val="fontstyle01"/>
          <w:sz w:val="24"/>
          <w:szCs w:val="24"/>
        </w:rPr>
        <w:t>statut</w:t>
      </w:r>
      <w:r>
        <w:rPr>
          <w:rStyle w:val="fontstyle01"/>
          <w:sz w:val="24"/>
          <w:szCs w:val="24"/>
        </w:rPr>
        <w:t xml:space="preserve"> des </w:t>
      </w:r>
      <w:r w:rsidR="0098515D">
        <w:rPr>
          <w:rStyle w:val="fontstyle01"/>
          <w:sz w:val="24"/>
          <w:szCs w:val="24"/>
        </w:rPr>
        <w:t xml:space="preserve">femmes </w:t>
      </w:r>
      <w:r w:rsidR="0098515D" w:rsidRPr="00B03791">
        <w:rPr>
          <w:rStyle w:val="fontstyle01"/>
          <w:sz w:val="24"/>
          <w:szCs w:val="24"/>
        </w:rPr>
        <w:t>reste</w:t>
      </w:r>
      <w:r w:rsidR="009C3AA9" w:rsidRPr="00B03791">
        <w:rPr>
          <w:rStyle w:val="fontstyle01"/>
          <w:sz w:val="24"/>
          <w:szCs w:val="24"/>
        </w:rPr>
        <w:t xml:space="preserve"> en</w:t>
      </w:r>
      <w:r w:rsidR="00A95955">
        <w:rPr>
          <w:rStyle w:val="fontstyle01"/>
          <w:sz w:val="24"/>
          <w:szCs w:val="24"/>
        </w:rPr>
        <w:t xml:space="preserve"> </w:t>
      </w:r>
      <w:r w:rsidR="009C3AA9" w:rsidRPr="00B03791">
        <w:rPr>
          <w:rStyle w:val="fontstyle01"/>
          <w:sz w:val="24"/>
          <w:szCs w:val="24"/>
        </w:rPr>
        <w:t>général inférieur à celui d</w:t>
      </w:r>
      <w:r w:rsidR="009C3AA9">
        <w:rPr>
          <w:rStyle w:val="fontstyle01"/>
          <w:sz w:val="24"/>
          <w:szCs w:val="24"/>
        </w:rPr>
        <w:t>es hommes bien que leur appo</w:t>
      </w:r>
      <w:r w:rsidR="00BF1B6A" w:rsidRPr="00B03791">
        <w:rPr>
          <w:rStyle w:val="fontstyle01"/>
          <w:sz w:val="24"/>
          <w:szCs w:val="24"/>
        </w:rPr>
        <w:t>rt des femmes dans la société burundaise a</w:t>
      </w:r>
      <w:r w:rsidR="00B40573">
        <w:rPr>
          <w:color w:val="000000"/>
          <w:szCs w:val="24"/>
        </w:rPr>
        <w:t xml:space="preserve"> </w:t>
      </w:r>
      <w:r w:rsidR="00BF1B6A" w:rsidRPr="00B03791">
        <w:rPr>
          <w:rStyle w:val="fontstyle01"/>
          <w:sz w:val="24"/>
          <w:szCs w:val="24"/>
        </w:rPr>
        <w:t xml:space="preserve">été et est toujours primordial. </w:t>
      </w:r>
    </w:p>
    <w:p w:rsidR="00BC698F" w:rsidRPr="00B03791" w:rsidRDefault="00BC698F" w:rsidP="00A95955">
      <w:pPr>
        <w:pStyle w:val="Paragraphedeliste"/>
        <w:numPr>
          <w:ilvl w:val="0"/>
          <w:numId w:val="4"/>
        </w:numPr>
        <w:spacing w:line="360" w:lineRule="auto"/>
        <w:ind w:left="714" w:hanging="357"/>
        <w:rPr>
          <w:rStyle w:val="fontstyle01"/>
          <w:sz w:val="24"/>
          <w:szCs w:val="24"/>
        </w:rPr>
      </w:pPr>
      <w:r w:rsidRPr="00B03791">
        <w:rPr>
          <w:rStyle w:val="fontstyle01"/>
          <w:sz w:val="24"/>
          <w:szCs w:val="24"/>
        </w:rPr>
        <w:t>Les femmes burundaises</w:t>
      </w:r>
      <w:r w:rsidR="00A95955">
        <w:rPr>
          <w:rStyle w:val="fontstyle01"/>
          <w:sz w:val="24"/>
          <w:szCs w:val="24"/>
        </w:rPr>
        <w:t xml:space="preserve"> </w:t>
      </w:r>
      <w:r w:rsidRPr="00B03791">
        <w:rPr>
          <w:rStyle w:val="fontstyle01"/>
          <w:sz w:val="24"/>
          <w:szCs w:val="24"/>
        </w:rPr>
        <w:t>demeurent un groupe sa</w:t>
      </w:r>
      <w:r w:rsidR="00482DAA">
        <w:rPr>
          <w:rStyle w:val="fontstyle01"/>
          <w:sz w:val="24"/>
          <w:szCs w:val="24"/>
        </w:rPr>
        <w:t>ns pouvoir qui manque</w:t>
      </w:r>
      <w:r w:rsidR="00482DAA">
        <w:rPr>
          <w:color w:val="000000"/>
          <w:szCs w:val="24"/>
        </w:rPr>
        <w:t xml:space="preserve"> </w:t>
      </w:r>
      <w:r w:rsidRPr="00B03791">
        <w:rPr>
          <w:rStyle w:val="fontstyle01"/>
          <w:sz w:val="24"/>
          <w:szCs w:val="24"/>
        </w:rPr>
        <w:t>d’opportunité d’accès aux ressources économiques et sociales dans</w:t>
      </w:r>
      <w:r w:rsidR="00A95955">
        <w:rPr>
          <w:rStyle w:val="fontstyle01"/>
          <w:sz w:val="24"/>
          <w:szCs w:val="24"/>
        </w:rPr>
        <w:t xml:space="preserve"> </w:t>
      </w:r>
      <w:r w:rsidRPr="00B03791">
        <w:rPr>
          <w:rStyle w:val="fontstyle01"/>
          <w:sz w:val="24"/>
          <w:szCs w:val="24"/>
        </w:rPr>
        <w:t>une société qui reste largement patriarcale et discriminatoire à leur</w:t>
      </w:r>
      <w:r w:rsidR="00A95955">
        <w:rPr>
          <w:rStyle w:val="fontstyle01"/>
          <w:sz w:val="24"/>
          <w:szCs w:val="24"/>
        </w:rPr>
        <w:t xml:space="preserve"> </w:t>
      </w:r>
      <w:r w:rsidRPr="00B03791">
        <w:rPr>
          <w:rStyle w:val="fontstyle01"/>
          <w:sz w:val="24"/>
          <w:szCs w:val="24"/>
        </w:rPr>
        <w:t>égard</w:t>
      </w:r>
      <w:r w:rsidR="00A55D9F">
        <w:rPr>
          <w:rStyle w:val="fontstyle01"/>
          <w:sz w:val="24"/>
          <w:szCs w:val="24"/>
        </w:rPr>
        <w:t>.</w:t>
      </w:r>
    </w:p>
    <w:p w:rsidR="00931788" w:rsidRDefault="00451907" w:rsidP="00A95955">
      <w:pPr>
        <w:pStyle w:val="Paragraphedeliste"/>
        <w:numPr>
          <w:ilvl w:val="0"/>
          <w:numId w:val="4"/>
        </w:numPr>
        <w:spacing w:line="360" w:lineRule="auto"/>
        <w:ind w:left="714" w:hanging="357"/>
        <w:rPr>
          <w:color w:val="000000"/>
          <w:szCs w:val="24"/>
        </w:rPr>
      </w:pPr>
      <w:r>
        <w:rPr>
          <w:color w:val="000000"/>
          <w:szCs w:val="24"/>
        </w:rPr>
        <w:t>L</w:t>
      </w:r>
      <w:r w:rsidR="00931788" w:rsidRPr="00B03791">
        <w:rPr>
          <w:color w:val="000000"/>
          <w:szCs w:val="24"/>
        </w:rPr>
        <w:t>a question de la discrimination de la femme surtout</w:t>
      </w:r>
      <w:r w:rsidR="00A95955">
        <w:rPr>
          <w:color w:val="000000"/>
          <w:szCs w:val="24"/>
        </w:rPr>
        <w:t xml:space="preserve"> </w:t>
      </w:r>
      <w:r w:rsidR="00931788" w:rsidRPr="00B03791">
        <w:rPr>
          <w:color w:val="000000"/>
          <w:szCs w:val="24"/>
        </w:rPr>
        <w:t>rurale en matière successorale est une réalité au Burundi malgré le</w:t>
      </w:r>
      <w:r w:rsidR="00A95955">
        <w:rPr>
          <w:color w:val="000000"/>
          <w:szCs w:val="24"/>
        </w:rPr>
        <w:t xml:space="preserve"> </w:t>
      </w:r>
      <w:r w:rsidR="00931788" w:rsidRPr="00B03791">
        <w:rPr>
          <w:color w:val="000000"/>
          <w:szCs w:val="24"/>
        </w:rPr>
        <w:t>principe</w:t>
      </w:r>
      <w:r w:rsidR="008179C0">
        <w:rPr>
          <w:color w:val="000000"/>
          <w:szCs w:val="24"/>
        </w:rPr>
        <w:t xml:space="preserve"> d’égalité garanti par la loi</w:t>
      </w:r>
      <w:r w:rsidR="00931788" w:rsidRPr="00B03791">
        <w:rPr>
          <w:color w:val="000000"/>
          <w:szCs w:val="24"/>
        </w:rPr>
        <w:t xml:space="preserve"> fondamentale du Burundi</w:t>
      </w:r>
      <w:r w:rsidR="003A30D1">
        <w:rPr>
          <w:color w:val="000000"/>
          <w:szCs w:val="24"/>
        </w:rPr>
        <w:t xml:space="preserve">, les politiques du pays et </w:t>
      </w:r>
      <w:r w:rsidR="00931788" w:rsidRPr="00B03791">
        <w:rPr>
          <w:color w:val="000000"/>
          <w:szCs w:val="24"/>
        </w:rPr>
        <w:t>les</w:t>
      </w:r>
      <w:r w:rsidR="003A30D1">
        <w:rPr>
          <w:color w:val="000000"/>
          <w:szCs w:val="24"/>
        </w:rPr>
        <w:t xml:space="preserve"> </w:t>
      </w:r>
      <w:r w:rsidR="00931788" w:rsidRPr="00B03791">
        <w:rPr>
          <w:color w:val="000000"/>
          <w:szCs w:val="24"/>
        </w:rPr>
        <w:t>conventions internationales ratifiées</w:t>
      </w:r>
      <w:r w:rsidR="003A30D1">
        <w:rPr>
          <w:color w:val="000000"/>
          <w:szCs w:val="24"/>
        </w:rPr>
        <w:t xml:space="preserve"> par le Burundi</w:t>
      </w:r>
      <w:r w:rsidR="00931788" w:rsidRPr="00B03791">
        <w:rPr>
          <w:color w:val="000000"/>
          <w:szCs w:val="24"/>
        </w:rPr>
        <w:t>.</w:t>
      </w:r>
    </w:p>
    <w:p w:rsidR="00762D36" w:rsidRDefault="00762D36" w:rsidP="00762D36">
      <w:pPr>
        <w:pStyle w:val="Paragraphedeliste"/>
        <w:spacing w:line="360" w:lineRule="auto"/>
        <w:ind w:left="714"/>
        <w:rPr>
          <w:color w:val="000000"/>
          <w:szCs w:val="24"/>
        </w:rPr>
      </w:pPr>
    </w:p>
    <w:p w:rsidR="00014D90" w:rsidRDefault="00EA2229" w:rsidP="004E4970">
      <w:pPr>
        <w:pStyle w:val="Paragraphedeliste"/>
        <w:spacing w:line="360" w:lineRule="auto"/>
        <w:ind w:left="709" w:hanging="709"/>
      </w:pPr>
      <w:r>
        <w:rPr>
          <w:rStyle w:val="fontstyle01"/>
          <w:b/>
          <w:sz w:val="24"/>
          <w:szCs w:val="24"/>
        </w:rPr>
        <w:t xml:space="preserve">II.2.3. </w:t>
      </w:r>
      <w:r w:rsidR="00713F10">
        <w:rPr>
          <w:rStyle w:val="fontstyle01"/>
          <w:b/>
          <w:sz w:val="24"/>
          <w:szCs w:val="24"/>
        </w:rPr>
        <w:t>L</w:t>
      </w:r>
      <w:r w:rsidR="0084038C" w:rsidRPr="00713F10">
        <w:rPr>
          <w:rStyle w:val="fontstyle01"/>
          <w:b/>
          <w:sz w:val="24"/>
          <w:szCs w:val="24"/>
        </w:rPr>
        <w:t xml:space="preserve">a </w:t>
      </w:r>
      <w:r w:rsidR="003D7457" w:rsidRPr="00713F10">
        <w:rPr>
          <w:rStyle w:val="fontstyle01"/>
          <w:b/>
          <w:sz w:val="24"/>
          <w:szCs w:val="24"/>
        </w:rPr>
        <w:t>limitation</w:t>
      </w:r>
      <w:r w:rsidR="0084038C" w:rsidRPr="00713F10">
        <w:rPr>
          <w:rStyle w:val="fontstyle01"/>
          <w:b/>
          <w:sz w:val="24"/>
          <w:szCs w:val="24"/>
        </w:rPr>
        <w:t xml:space="preserve"> ou le manque de sécurité relatif à l’accès, au contrôle et à la propriété de biens </w:t>
      </w:r>
      <w:r w:rsidR="003D7457" w:rsidRPr="00713F10">
        <w:rPr>
          <w:rStyle w:val="fontstyle01"/>
          <w:b/>
          <w:sz w:val="24"/>
          <w:szCs w:val="24"/>
        </w:rPr>
        <w:t>essentiels</w:t>
      </w:r>
      <w:r w:rsidR="00762D36">
        <w:rPr>
          <w:rStyle w:val="fontstyle01"/>
          <w:b/>
          <w:sz w:val="24"/>
          <w:szCs w:val="24"/>
        </w:rPr>
        <w:t xml:space="preserve"> </w:t>
      </w:r>
      <w:r w:rsidR="0084038C" w:rsidRPr="0084038C">
        <w:rPr>
          <w:rStyle w:val="fontstyle01"/>
          <w:sz w:val="24"/>
          <w:szCs w:val="24"/>
        </w:rPr>
        <w:t>:</w:t>
      </w:r>
      <w:r w:rsidR="00AE01EB" w:rsidRPr="00AE01EB">
        <w:t xml:space="preserve"> </w:t>
      </w:r>
    </w:p>
    <w:p w:rsidR="00014D90" w:rsidRDefault="00014D90" w:rsidP="004E4970">
      <w:pPr>
        <w:pStyle w:val="Paragraphedeliste"/>
        <w:numPr>
          <w:ilvl w:val="0"/>
          <w:numId w:val="28"/>
        </w:numPr>
        <w:spacing w:line="360" w:lineRule="auto"/>
        <w:rPr>
          <w:rStyle w:val="fontstyle01"/>
          <w:sz w:val="24"/>
          <w:szCs w:val="24"/>
        </w:rPr>
      </w:pPr>
      <w:r>
        <w:rPr>
          <w:rStyle w:val="fontstyle01"/>
          <w:sz w:val="24"/>
          <w:szCs w:val="24"/>
        </w:rPr>
        <w:t>O</w:t>
      </w:r>
      <w:r w:rsidR="00AE01EB" w:rsidRPr="00AE01EB">
        <w:rPr>
          <w:rStyle w:val="fontstyle01"/>
          <w:sz w:val="24"/>
          <w:szCs w:val="24"/>
        </w:rPr>
        <w:t xml:space="preserve">n observe un manque d’accès à la terre, </w:t>
      </w:r>
      <w:r w:rsidR="00D177D4">
        <w:rPr>
          <w:rStyle w:val="fontstyle01"/>
          <w:sz w:val="24"/>
          <w:szCs w:val="24"/>
        </w:rPr>
        <w:t>au</w:t>
      </w:r>
      <w:r w:rsidR="00AE01EB" w:rsidRPr="00AE01EB">
        <w:rPr>
          <w:rStyle w:val="fontstyle01"/>
          <w:sz w:val="24"/>
          <w:szCs w:val="24"/>
        </w:rPr>
        <w:t xml:space="preserve"> l</w:t>
      </w:r>
      <w:r w:rsidR="00AE01EB">
        <w:rPr>
          <w:rStyle w:val="fontstyle01"/>
          <w:sz w:val="24"/>
          <w:szCs w:val="24"/>
        </w:rPr>
        <w:t xml:space="preserve">ogement, </w:t>
      </w:r>
      <w:r w:rsidR="00D177D4">
        <w:rPr>
          <w:rStyle w:val="fontstyle01"/>
          <w:sz w:val="24"/>
          <w:szCs w:val="24"/>
        </w:rPr>
        <w:t>aux</w:t>
      </w:r>
      <w:r w:rsidR="00AE01EB">
        <w:rPr>
          <w:rStyle w:val="fontstyle01"/>
          <w:sz w:val="24"/>
          <w:szCs w:val="24"/>
        </w:rPr>
        <w:t xml:space="preserve"> services </w:t>
      </w:r>
      <w:r w:rsidR="00D177D4">
        <w:rPr>
          <w:rStyle w:val="fontstyle01"/>
          <w:sz w:val="24"/>
          <w:szCs w:val="24"/>
        </w:rPr>
        <w:t>financiers</w:t>
      </w:r>
      <w:r w:rsidR="00AE01EB">
        <w:rPr>
          <w:rStyle w:val="fontstyle01"/>
          <w:sz w:val="24"/>
          <w:szCs w:val="24"/>
        </w:rPr>
        <w:t xml:space="preserve">, </w:t>
      </w:r>
      <w:r w:rsidR="00762D36">
        <w:rPr>
          <w:rStyle w:val="fontstyle01"/>
          <w:sz w:val="24"/>
          <w:szCs w:val="24"/>
        </w:rPr>
        <w:t>aux</w:t>
      </w:r>
      <w:r w:rsidR="00762D36" w:rsidRPr="00AE01EB">
        <w:rPr>
          <w:rStyle w:val="fontstyle01"/>
          <w:sz w:val="24"/>
          <w:szCs w:val="24"/>
        </w:rPr>
        <w:t xml:space="preserve"> c</w:t>
      </w:r>
      <w:r w:rsidR="00762D36">
        <w:rPr>
          <w:rStyle w:val="fontstyle01"/>
          <w:sz w:val="24"/>
          <w:szCs w:val="24"/>
        </w:rPr>
        <w:t>apitaux</w:t>
      </w:r>
      <w:r w:rsidR="00AE01EB">
        <w:rPr>
          <w:rStyle w:val="fontstyle01"/>
          <w:sz w:val="24"/>
          <w:szCs w:val="24"/>
        </w:rPr>
        <w:t xml:space="preserve">, </w:t>
      </w:r>
      <w:r w:rsidR="00D177D4">
        <w:rPr>
          <w:rStyle w:val="fontstyle01"/>
          <w:sz w:val="24"/>
          <w:szCs w:val="24"/>
        </w:rPr>
        <w:t>aux</w:t>
      </w:r>
      <w:r w:rsidR="00AE01EB">
        <w:rPr>
          <w:rStyle w:val="fontstyle01"/>
          <w:sz w:val="24"/>
          <w:szCs w:val="24"/>
        </w:rPr>
        <w:t xml:space="preserve"> intrants agricoles, etc…</w:t>
      </w:r>
      <w:r w:rsidR="00AE01EB" w:rsidRPr="00AE01EB">
        <w:t xml:space="preserve"> </w:t>
      </w:r>
      <w:r w:rsidR="00AE01EB" w:rsidRPr="00AE01EB">
        <w:rPr>
          <w:rStyle w:val="fontstyle01"/>
          <w:sz w:val="24"/>
          <w:szCs w:val="24"/>
        </w:rPr>
        <w:t>Sans garant</w:t>
      </w:r>
      <w:r w:rsidR="00D177D4">
        <w:rPr>
          <w:rStyle w:val="fontstyle01"/>
          <w:sz w:val="24"/>
          <w:szCs w:val="24"/>
        </w:rPr>
        <w:t>i</w:t>
      </w:r>
      <w:r w:rsidR="00AE01EB" w:rsidRPr="00AE01EB">
        <w:rPr>
          <w:rStyle w:val="fontstyle01"/>
          <w:sz w:val="24"/>
          <w:szCs w:val="24"/>
        </w:rPr>
        <w:t>e du respect de leurs droits fonciers, les femmes ont moins de possibilité de décider de</w:t>
      </w:r>
      <w:r w:rsidR="00D177D4">
        <w:rPr>
          <w:rStyle w:val="fontstyle01"/>
          <w:sz w:val="24"/>
          <w:szCs w:val="24"/>
        </w:rPr>
        <w:t xml:space="preserve"> ce qui est planté</w:t>
      </w:r>
      <w:r w:rsidR="00AE01EB" w:rsidRPr="00AE01EB">
        <w:rPr>
          <w:rStyle w:val="fontstyle01"/>
          <w:sz w:val="24"/>
          <w:szCs w:val="24"/>
        </w:rPr>
        <w:t xml:space="preserve"> et quand</w:t>
      </w:r>
      <w:r w:rsidR="00730CFF">
        <w:rPr>
          <w:rStyle w:val="fontstyle01"/>
          <w:sz w:val="24"/>
          <w:szCs w:val="24"/>
        </w:rPr>
        <w:t> ;</w:t>
      </w:r>
      <w:r w:rsidR="00AE01EB" w:rsidRPr="00AE01EB">
        <w:rPr>
          <w:rStyle w:val="fontstyle01"/>
          <w:sz w:val="24"/>
          <w:szCs w:val="24"/>
        </w:rPr>
        <w:t xml:space="preserve"> du traitement de la terre et</w:t>
      </w:r>
      <w:r w:rsidR="00D177D4">
        <w:rPr>
          <w:rStyle w:val="fontstyle01"/>
          <w:sz w:val="24"/>
          <w:szCs w:val="24"/>
        </w:rPr>
        <w:t xml:space="preserve"> des systèmes d’irrigation</w:t>
      </w:r>
      <w:r w:rsidR="00AE01EB" w:rsidRPr="00AE01EB">
        <w:rPr>
          <w:rStyle w:val="fontstyle01"/>
          <w:sz w:val="24"/>
          <w:szCs w:val="24"/>
        </w:rPr>
        <w:t>, et de ce qui est vendu</w:t>
      </w:r>
      <w:r w:rsidR="00D177D4">
        <w:rPr>
          <w:rStyle w:val="fontstyle01"/>
          <w:sz w:val="24"/>
          <w:szCs w:val="24"/>
        </w:rPr>
        <w:t>, de l’affectation du revenu</w:t>
      </w:r>
      <w:r w:rsidR="005628E9">
        <w:rPr>
          <w:rStyle w:val="fontstyle01"/>
          <w:sz w:val="24"/>
          <w:szCs w:val="24"/>
        </w:rPr>
        <w:t xml:space="preserve"> obtenu</w:t>
      </w:r>
      <w:r w:rsidR="00D177D4">
        <w:rPr>
          <w:rStyle w:val="fontstyle01"/>
          <w:sz w:val="24"/>
          <w:szCs w:val="24"/>
        </w:rPr>
        <w:t xml:space="preserve"> </w:t>
      </w:r>
      <w:r w:rsidR="00823A6C">
        <w:rPr>
          <w:rStyle w:val="fontstyle01"/>
          <w:sz w:val="24"/>
          <w:szCs w:val="24"/>
        </w:rPr>
        <w:t>après-vente</w:t>
      </w:r>
      <w:r w:rsidR="00D177D4">
        <w:rPr>
          <w:rStyle w:val="fontstyle01"/>
          <w:sz w:val="24"/>
          <w:szCs w:val="24"/>
        </w:rPr>
        <w:t xml:space="preserve"> des récoltes, etc..</w:t>
      </w:r>
      <w:r w:rsidR="00AE01EB" w:rsidRPr="00AE01EB">
        <w:rPr>
          <w:rStyle w:val="fontstyle01"/>
          <w:sz w:val="24"/>
          <w:szCs w:val="24"/>
        </w:rPr>
        <w:t xml:space="preserve">. </w:t>
      </w:r>
    </w:p>
    <w:p w:rsidR="00014D90" w:rsidRPr="00014D90" w:rsidRDefault="00014D90" w:rsidP="004E4970">
      <w:pPr>
        <w:pStyle w:val="Paragraphedeliste"/>
        <w:numPr>
          <w:ilvl w:val="0"/>
          <w:numId w:val="28"/>
        </w:numPr>
        <w:spacing w:line="360" w:lineRule="auto"/>
        <w:rPr>
          <w:rStyle w:val="fontstyle01"/>
          <w:sz w:val="24"/>
          <w:szCs w:val="24"/>
        </w:rPr>
      </w:pPr>
      <w:r w:rsidRPr="00014D90">
        <w:rPr>
          <w:rStyle w:val="fontstyle01"/>
          <w:sz w:val="24"/>
          <w:szCs w:val="24"/>
        </w:rPr>
        <w:t>L’accès des femmes aux ressources foncières reste très limité surtout en milieu rural en raison de la rareté des terres cultivables due à la forte pression démographique.</w:t>
      </w:r>
    </w:p>
    <w:p w:rsidR="00014D90" w:rsidRDefault="00014D90" w:rsidP="004E4970">
      <w:pPr>
        <w:pStyle w:val="Paragraphedeliste"/>
        <w:numPr>
          <w:ilvl w:val="0"/>
          <w:numId w:val="28"/>
        </w:numPr>
        <w:spacing w:line="360" w:lineRule="auto"/>
        <w:rPr>
          <w:rStyle w:val="fontstyle01"/>
          <w:sz w:val="24"/>
          <w:szCs w:val="24"/>
        </w:rPr>
      </w:pPr>
      <w:r w:rsidRPr="00014D90">
        <w:rPr>
          <w:rStyle w:val="fontstyle01"/>
          <w:sz w:val="24"/>
          <w:szCs w:val="24"/>
        </w:rPr>
        <w:t>Bien que l’économie burundaise repose principalement sur l’agriculture et que la main d’œuvre est majoritairement féminine, que ce sont les femmes qui assurent la satisfaction alimentaire des ménages, l’accès des femmes aux intrants, à la technologie moderne et autres facteurs de production agricoles est insignifiant.</w:t>
      </w:r>
    </w:p>
    <w:p w:rsidR="00AE01EB" w:rsidRPr="00AE01EB" w:rsidRDefault="00AE01EB" w:rsidP="004E4970">
      <w:pPr>
        <w:pStyle w:val="Paragraphedeliste"/>
        <w:numPr>
          <w:ilvl w:val="0"/>
          <w:numId w:val="28"/>
        </w:numPr>
        <w:spacing w:line="360" w:lineRule="auto"/>
        <w:rPr>
          <w:rStyle w:val="fontstyle01"/>
          <w:sz w:val="24"/>
          <w:szCs w:val="24"/>
        </w:rPr>
      </w:pPr>
      <w:r w:rsidRPr="00AE01EB">
        <w:rPr>
          <w:rStyle w:val="fontstyle01"/>
          <w:sz w:val="24"/>
          <w:szCs w:val="24"/>
        </w:rPr>
        <w:t xml:space="preserve">Non seulement les conséquences portent-elles sur les capacités et le </w:t>
      </w:r>
      <w:r w:rsidR="00CC4E8E" w:rsidRPr="00AE01EB">
        <w:rPr>
          <w:rStyle w:val="fontstyle01"/>
          <w:sz w:val="24"/>
          <w:szCs w:val="24"/>
        </w:rPr>
        <w:t>poten</w:t>
      </w:r>
      <w:r w:rsidR="00CC4E8E">
        <w:rPr>
          <w:rStyle w:val="fontstyle01"/>
          <w:sz w:val="24"/>
          <w:szCs w:val="24"/>
        </w:rPr>
        <w:t>ti</w:t>
      </w:r>
      <w:r w:rsidR="00CC4E8E" w:rsidRPr="00AE01EB">
        <w:rPr>
          <w:rStyle w:val="fontstyle01"/>
          <w:sz w:val="24"/>
          <w:szCs w:val="24"/>
        </w:rPr>
        <w:t>el</w:t>
      </w:r>
      <w:r w:rsidRPr="00AE01EB">
        <w:rPr>
          <w:rStyle w:val="fontstyle01"/>
          <w:sz w:val="24"/>
          <w:szCs w:val="24"/>
        </w:rPr>
        <w:t xml:space="preserve"> de </w:t>
      </w:r>
      <w:r w:rsidRPr="00AE01EB">
        <w:rPr>
          <w:rStyle w:val="fontstyle01"/>
          <w:sz w:val="24"/>
          <w:szCs w:val="24"/>
        </w:rPr>
        <w:lastRenderedPageBreak/>
        <w:t xml:space="preserve">décision </w:t>
      </w:r>
      <w:r w:rsidR="00CC4E8E">
        <w:rPr>
          <w:rStyle w:val="fontstyle01"/>
          <w:sz w:val="24"/>
          <w:szCs w:val="24"/>
        </w:rPr>
        <w:t xml:space="preserve">de l’agricultrice </w:t>
      </w:r>
      <w:r w:rsidRPr="00AE01EB">
        <w:rPr>
          <w:rStyle w:val="fontstyle01"/>
          <w:sz w:val="24"/>
          <w:szCs w:val="24"/>
        </w:rPr>
        <w:t>quant à l’ut</w:t>
      </w:r>
      <w:r>
        <w:rPr>
          <w:rStyle w:val="fontstyle01"/>
          <w:sz w:val="24"/>
          <w:szCs w:val="24"/>
        </w:rPr>
        <w:t>i</w:t>
      </w:r>
      <w:r w:rsidRPr="00AE01EB">
        <w:rPr>
          <w:rStyle w:val="fontstyle01"/>
          <w:sz w:val="24"/>
          <w:szCs w:val="24"/>
        </w:rPr>
        <w:t>lisation des recettes en vue de soutenir sa famille, mais la qualité et la quant</w:t>
      </w:r>
      <w:r>
        <w:rPr>
          <w:rStyle w:val="fontstyle01"/>
          <w:sz w:val="24"/>
          <w:szCs w:val="24"/>
        </w:rPr>
        <w:t>i</w:t>
      </w:r>
      <w:r w:rsidRPr="00AE01EB">
        <w:rPr>
          <w:rStyle w:val="fontstyle01"/>
          <w:sz w:val="24"/>
          <w:szCs w:val="24"/>
        </w:rPr>
        <w:t>té</w:t>
      </w:r>
      <w:r>
        <w:rPr>
          <w:rStyle w:val="fontstyle01"/>
          <w:sz w:val="24"/>
          <w:szCs w:val="24"/>
        </w:rPr>
        <w:t xml:space="preserve"> </w:t>
      </w:r>
      <w:r w:rsidRPr="00AE01EB">
        <w:rPr>
          <w:rStyle w:val="fontstyle01"/>
          <w:sz w:val="24"/>
          <w:szCs w:val="24"/>
        </w:rPr>
        <w:t>de product</w:t>
      </w:r>
      <w:r w:rsidR="005F2AFB">
        <w:rPr>
          <w:rStyle w:val="fontstyle01"/>
          <w:sz w:val="24"/>
          <w:szCs w:val="24"/>
        </w:rPr>
        <w:t>i</w:t>
      </w:r>
      <w:r w:rsidRPr="00AE01EB">
        <w:rPr>
          <w:rStyle w:val="fontstyle01"/>
          <w:sz w:val="24"/>
          <w:szCs w:val="24"/>
        </w:rPr>
        <w:t>on agricole ainsi limitées peuvent avoir des impacts négat</w:t>
      </w:r>
      <w:r>
        <w:rPr>
          <w:rStyle w:val="fontstyle01"/>
          <w:sz w:val="24"/>
          <w:szCs w:val="24"/>
        </w:rPr>
        <w:t>i</w:t>
      </w:r>
      <w:r w:rsidRPr="00AE01EB">
        <w:rPr>
          <w:rStyle w:val="fontstyle01"/>
          <w:sz w:val="24"/>
          <w:szCs w:val="24"/>
        </w:rPr>
        <w:t>fs sur la sécurité alimentaire en général.</w:t>
      </w:r>
    </w:p>
    <w:p w:rsidR="00AE01EB" w:rsidRPr="009A23F4" w:rsidRDefault="00AE01EB" w:rsidP="004E4970">
      <w:pPr>
        <w:pStyle w:val="Paragraphedeliste"/>
        <w:numPr>
          <w:ilvl w:val="0"/>
          <w:numId w:val="28"/>
        </w:numPr>
        <w:spacing w:line="360" w:lineRule="auto"/>
        <w:rPr>
          <w:rStyle w:val="fontstyle01"/>
          <w:sz w:val="24"/>
          <w:szCs w:val="24"/>
        </w:rPr>
      </w:pPr>
      <w:r w:rsidRPr="00AE01EB">
        <w:rPr>
          <w:rStyle w:val="fontstyle01"/>
          <w:sz w:val="24"/>
          <w:szCs w:val="24"/>
        </w:rPr>
        <w:t>Les</w:t>
      </w:r>
      <w:r w:rsidR="00726E83">
        <w:rPr>
          <w:rStyle w:val="fontstyle01"/>
          <w:sz w:val="24"/>
          <w:szCs w:val="24"/>
        </w:rPr>
        <w:t xml:space="preserve"> </w:t>
      </w:r>
      <w:r w:rsidRPr="00AE01EB">
        <w:rPr>
          <w:rStyle w:val="fontstyle01"/>
          <w:sz w:val="24"/>
          <w:szCs w:val="24"/>
        </w:rPr>
        <w:t xml:space="preserve">femmes produisent </w:t>
      </w:r>
      <w:r w:rsidR="005F2AFB" w:rsidRPr="00AE01EB">
        <w:rPr>
          <w:rStyle w:val="fontstyle01"/>
          <w:sz w:val="24"/>
          <w:szCs w:val="24"/>
        </w:rPr>
        <w:t>également</w:t>
      </w:r>
      <w:r w:rsidRPr="00AE01EB">
        <w:rPr>
          <w:rStyle w:val="fontstyle01"/>
          <w:sz w:val="24"/>
          <w:szCs w:val="24"/>
        </w:rPr>
        <w:t xml:space="preserve"> moins que les</w:t>
      </w:r>
      <w:r w:rsidR="00726E83">
        <w:rPr>
          <w:rStyle w:val="fontstyle01"/>
          <w:sz w:val="24"/>
          <w:szCs w:val="24"/>
        </w:rPr>
        <w:t xml:space="preserve"> </w:t>
      </w:r>
      <w:r w:rsidRPr="00AE01EB">
        <w:rPr>
          <w:rStyle w:val="fontstyle01"/>
          <w:sz w:val="24"/>
          <w:szCs w:val="24"/>
        </w:rPr>
        <w:t xml:space="preserve">hommes en raison de leur </w:t>
      </w:r>
      <w:r w:rsidR="005F2AFB" w:rsidRPr="00AE01EB">
        <w:rPr>
          <w:rStyle w:val="fontstyle01"/>
          <w:sz w:val="24"/>
          <w:szCs w:val="24"/>
        </w:rPr>
        <w:t>accès</w:t>
      </w:r>
      <w:r w:rsidR="005628E9">
        <w:rPr>
          <w:rStyle w:val="fontstyle01"/>
          <w:sz w:val="24"/>
          <w:szCs w:val="24"/>
        </w:rPr>
        <w:t xml:space="preserve"> limité aux ressources et outils de production (</w:t>
      </w:r>
      <w:r w:rsidR="005628E9" w:rsidRPr="00AE01EB">
        <w:rPr>
          <w:rStyle w:val="fontstyle01"/>
          <w:sz w:val="24"/>
          <w:szCs w:val="24"/>
        </w:rPr>
        <w:t>crédit</w:t>
      </w:r>
      <w:r w:rsidR="005628E9">
        <w:rPr>
          <w:rStyle w:val="fontstyle01"/>
          <w:sz w:val="24"/>
          <w:szCs w:val="24"/>
        </w:rPr>
        <w:t>s</w:t>
      </w:r>
      <w:r w:rsidRPr="00AE01EB">
        <w:rPr>
          <w:rStyle w:val="fontstyle01"/>
          <w:sz w:val="24"/>
          <w:szCs w:val="24"/>
        </w:rPr>
        <w:t>, terres et intrants)</w:t>
      </w:r>
      <w:r w:rsidR="00726E83">
        <w:rPr>
          <w:rStyle w:val="fontstyle01"/>
          <w:sz w:val="24"/>
          <w:szCs w:val="24"/>
        </w:rPr>
        <w:t xml:space="preserve"> et sont</w:t>
      </w:r>
      <w:r w:rsidR="00726E83" w:rsidRPr="00726E83">
        <w:t xml:space="preserve"> </w:t>
      </w:r>
      <w:r w:rsidR="00726E83" w:rsidRPr="00726E83">
        <w:rPr>
          <w:rStyle w:val="fontstyle01"/>
          <w:sz w:val="24"/>
          <w:szCs w:val="24"/>
        </w:rPr>
        <w:t xml:space="preserve">moins efficaces et produisent en moindre </w:t>
      </w:r>
      <w:r w:rsidR="005628E9" w:rsidRPr="00726E83">
        <w:rPr>
          <w:rStyle w:val="fontstyle01"/>
          <w:sz w:val="24"/>
          <w:szCs w:val="24"/>
        </w:rPr>
        <w:t>quantité</w:t>
      </w:r>
      <w:r w:rsidR="009A23F4">
        <w:rPr>
          <w:rStyle w:val="fontstyle01"/>
          <w:sz w:val="24"/>
          <w:szCs w:val="24"/>
        </w:rPr>
        <w:t xml:space="preserve"> bien qu’elles soient</w:t>
      </w:r>
      <w:r w:rsidR="00726E83">
        <w:rPr>
          <w:rStyle w:val="fontstyle01"/>
          <w:sz w:val="24"/>
          <w:szCs w:val="24"/>
        </w:rPr>
        <w:t xml:space="preserve"> </w:t>
      </w:r>
      <w:r w:rsidR="009A23F4" w:rsidRPr="009A23F4">
        <w:rPr>
          <w:rStyle w:val="fontstyle01"/>
          <w:sz w:val="24"/>
          <w:szCs w:val="24"/>
        </w:rPr>
        <w:t>autant capables que</w:t>
      </w:r>
      <w:r w:rsidR="009A23F4">
        <w:rPr>
          <w:rStyle w:val="fontstyle01"/>
          <w:sz w:val="24"/>
          <w:szCs w:val="24"/>
        </w:rPr>
        <w:t xml:space="preserve"> </w:t>
      </w:r>
      <w:r w:rsidR="009A23F4" w:rsidRPr="009A23F4">
        <w:rPr>
          <w:rStyle w:val="fontstyle01"/>
          <w:sz w:val="24"/>
          <w:szCs w:val="24"/>
        </w:rPr>
        <w:t>leurs homologues masculins</w:t>
      </w:r>
      <w:r w:rsidRPr="009A23F4">
        <w:rPr>
          <w:rStyle w:val="fontstyle01"/>
          <w:sz w:val="24"/>
          <w:szCs w:val="24"/>
        </w:rPr>
        <w:t xml:space="preserve"> (FAO, 2010).  </w:t>
      </w:r>
    </w:p>
    <w:p w:rsidR="00AE01EB" w:rsidRPr="005628E9" w:rsidRDefault="00AE01EB" w:rsidP="004E4970">
      <w:pPr>
        <w:pStyle w:val="Paragraphedeliste"/>
        <w:numPr>
          <w:ilvl w:val="0"/>
          <w:numId w:val="28"/>
        </w:numPr>
        <w:spacing w:line="360" w:lineRule="auto"/>
        <w:rPr>
          <w:rStyle w:val="fontstyle01"/>
          <w:sz w:val="24"/>
          <w:szCs w:val="24"/>
        </w:rPr>
      </w:pPr>
      <w:r w:rsidRPr="00AE01EB">
        <w:rPr>
          <w:rStyle w:val="fontstyle01"/>
          <w:sz w:val="24"/>
          <w:szCs w:val="24"/>
        </w:rPr>
        <w:t>L’absence de droits d’exploitation et de propriété bride les capacités des femmes et freine les incitat</w:t>
      </w:r>
      <w:r>
        <w:rPr>
          <w:rStyle w:val="fontstyle01"/>
          <w:sz w:val="24"/>
          <w:szCs w:val="24"/>
        </w:rPr>
        <w:t>i</w:t>
      </w:r>
      <w:r w:rsidR="005628E9">
        <w:rPr>
          <w:rStyle w:val="fontstyle01"/>
          <w:sz w:val="24"/>
          <w:szCs w:val="24"/>
        </w:rPr>
        <w:t xml:space="preserve">ons à procéder </w:t>
      </w:r>
      <w:r w:rsidR="001C36AD">
        <w:rPr>
          <w:rStyle w:val="fontstyle01"/>
          <w:sz w:val="24"/>
          <w:szCs w:val="24"/>
        </w:rPr>
        <w:t xml:space="preserve">à d’importants investissements, ce qui est </w:t>
      </w:r>
      <w:r w:rsidR="0084038C" w:rsidRPr="005628E9">
        <w:rPr>
          <w:rStyle w:val="fontstyle01"/>
          <w:sz w:val="24"/>
          <w:szCs w:val="24"/>
        </w:rPr>
        <w:t>un obstacle majeur au d</w:t>
      </w:r>
      <w:r w:rsidR="002F3DA2">
        <w:rPr>
          <w:rStyle w:val="fontstyle01"/>
          <w:sz w:val="24"/>
          <w:szCs w:val="24"/>
        </w:rPr>
        <w:t>éveloppement et à la stabilité</w:t>
      </w:r>
      <w:r w:rsidR="0084038C" w:rsidRPr="005628E9">
        <w:rPr>
          <w:rStyle w:val="fontstyle01"/>
          <w:sz w:val="24"/>
          <w:szCs w:val="24"/>
        </w:rPr>
        <w:t xml:space="preserve">. </w:t>
      </w:r>
    </w:p>
    <w:p w:rsidR="0084038C" w:rsidRDefault="00723B1F" w:rsidP="004E4970">
      <w:pPr>
        <w:pStyle w:val="Paragraphedeliste"/>
        <w:numPr>
          <w:ilvl w:val="0"/>
          <w:numId w:val="28"/>
        </w:numPr>
        <w:spacing w:line="360" w:lineRule="auto"/>
        <w:rPr>
          <w:rStyle w:val="fontstyle01"/>
          <w:color w:val="auto"/>
          <w:sz w:val="24"/>
          <w:szCs w:val="24"/>
        </w:rPr>
      </w:pPr>
      <w:r>
        <w:rPr>
          <w:rStyle w:val="fontstyle01"/>
          <w:color w:val="auto"/>
          <w:sz w:val="24"/>
          <w:szCs w:val="24"/>
        </w:rPr>
        <w:t>Accès au financement : s</w:t>
      </w:r>
      <w:r w:rsidR="0084038C" w:rsidRPr="002F3DA2">
        <w:rPr>
          <w:rStyle w:val="fontstyle01"/>
          <w:color w:val="auto"/>
          <w:sz w:val="24"/>
          <w:szCs w:val="24"/>
        </w:rPr>
        <w:t xml:space="preserve">ans </w:t>
      </w:r>
      <w:r w:rsidR="002F3DA2">
        <w:rPr>
          <w:rStyle w:val="fontstyle01"/>
          <w:color w:val="auto"/>
          <w:sz w:val="24"/>
          <w:szCs w:val="24"/>
        </w:rPr>
        <w:t>propriété</w:t>
      </w:r>
      <w:r w:rsidR="00663B6F">
        <w:rPr>
          <w:rStyle w:val="fontstyle01"/>
          <w:color w:val="auto"/>
          <w:sz w:val="24"/>
          <w:szCs w:val="24"/>
        </w:rPr>
        <w:t xml:space="preserve"> foncière</w:t>
      </w:r>
      <w:r w:rsidR="002F3DA2">
        <w:rPr>
          <w:rStyle w:val="fontstyle01"/>
          <w:color w:val="auto"/>
          <w:sz w:val="24"/>
          <w:szCs w:val="24"/>
        </w:rPr>
        <w:t xml:space="preserve"> so</w:t>
      </w:r>
      <w:r w:rsidR="0084038C" w:rsidRPr="002F3DA2">
        <w:rPr>
          <w:rStyle w:val="fontstyle01"/>
          <w:color w:val="auto"/>
          <w:sz w:val="24"/>
          <w:szCs w:val="24"/>
        </w:rPr>
        <w:t>uvent requise en tant que garant</w:t>
      </w:r>
      <w:r w:rsidR="002F3DA2">
        <w:rPr>
          <w:rStyle w:val="fontstyle01"/>
          <w:color w:val="auto"/>
          <w:sz w:val="24"/>
          <w:szCs w:val="24"/>
        </w:rPr>
        <w:t>i</w:t>
      </w:r>
      <w:r w:rsidR="0084038C" w:rsidRPr="002F3DA2">
        <w:rPr>
          <w:rStyle w:val="fontstyle01"/>
          <w:color w:val="auto"/>
          <w:sz w:val="24"/>
          <w:szCs w:val="24"/>
        </w:rPr>
        <w:t>e pour l’obtention d’un prêt officiel, les femmes sont confrontées</w:t>
      </w:r>
      <w:r>
        <w:rPr>
          <w:rStyle w:val="fontstyle01"/>
          <w:color w:val="auto"/>
          <w:sz w:val="24"/>
          <w:szCs w:val="24"/>
        </w:rPr>
        <w:t xml:space="preserve"> au manque d’accès au financement.</w:t>
      </w:r>
      <w:r w:rsidR="00976A72">
        <w:rPr>
          <w:rStyle w:val="fontstyle01"/>
          <w:color w:val="auto"/>
          <w:sz w:val="24"/>
          <w:szCs w:val="24"/>
        </w:rPr>
        <w:t xml:space="preserve"> En effet, </w:t>
      </w:r>
      <w:r w:rsidR="0084038C" w:rsidRPr="00976A72">
        <w:rPr>
          <w:rStyle w:val="fontstyle01"/>
          <w:color w:val="auto"/>
          <w:sz w:val="24"/>
          <w:szCs w:val="24"/>
        </w:rPr>
        <w:t xml:space="preserve">les femmes ont tendance </w:t>
      </w:r>
      <w:r w:rsidR="00976A72" w:rsidRPr="00976A72">
        <w:rPr>
          <w:rStyle w:val="fontstyle01"/>
          <w:color w:val="auto"/>
          <w:sz w:val="24"/>
          <w:szCs w:val="24"/>
        </w:rPr>
        <w:t>à</w:t>
      </w:r>
      <w:r w:rsidR="0084038C" w:rsidRPr="00976A72">
        <w:rPr>
          <w:rStyle w:val="fontstyle01"/>
          <w:color w:val="auto"/>
          <w:sz w:val="24"/>
          <w:szCs w:val="24"/>
        </w:rPr>
        <w:t xml:space="preserve"> ne</w:t>
      </w:r>
      <w:r w:rsidR="00976A72">
        <w:rPr>
          <w:rStyle w:val="fontstyle01"/>
          <w:color w:val="auto"/>
          <w:sz w:val="24"/>
          <w:szCs w:val="24"/>
        </w:rPr>
        <w:t xml:space="preserve"> </w:t>
      </w:r>
      <w:r w:rsidR="0084038C" w:rsidRPr="00976A72">
        <w:rPr>
          <w:rStyle w:val="fontstyle01"/>
          <w:color w:val="auto"/>
          <w:sz w:val="24"/>
          <w:szCs w:val="24"/>
        </w:rPr>
        <w:t xml:space="preserve">recevoir que des </w:t>
      </w:r>
      <w:r w:rsidR="00976A72" w:rsidRPr="00976A72">
        <w:rPr>
          <w:rStyle w:val="fontstyle01"/>
          <w:color w:val="auto"/>
          <w:sz w:val="24"/>
          <w:szCs w:val="24"/>
        </w:rPr>
        <w:t xml:space="preserve">petits prêts puisqu'elles n'ont </w:t>
      </w:r>
      <w:r w:rsidR="0084038C" w:rsidRPr="00976A72">
        <w:rPr>
          <w:rStyle w:val="fontstyle01"/>
          <w:color w:val="auto"/>
          <w:sz w:val="24"/>
          <w:szCs w:val="24"/>
        </w:rPr>
        <w:t xml:space="preserve">pas ou </w:t>
      </w:r>
      <w:r w:rsidR="00976A72">
        <w:rPr>
          <w:rStyle w:val="fontstyle01"/>
          <w:color w:val="auto"/>
          <w:sz w:val="24"/>
          <w:szCs w:val="24"/>
        </w:rPr>
        <w:t xml:space="preserve">ont </w:t>
      </w:r>
      <w:r w:rsidR="0084038C" w:rsidRPr="00976A72">
        <w:rPr>
          <w:rStyle w:val="fontstyle01"/>
          <w:color w:val="auto"/>
          <w:sz w:val="24"/>
          <w:szCs w:val="24"/>
        </w:rPr>
        <w:t xml:space="preserve">peu de garanties et, partant, demeurent </w:t>
      </w:r>
      <w:r w:rsidR="00976A72" w:rsidRPr="00976A72">
        <w:rPr>
          <w:rStyle w:val="fontstyle01"/>
          <w:color w:val="auto"/>
          <w:sz w:val="24"/>
          <w:szCs w:val="24"/>
        </w:rPr>
        <w:t>cantonnées</w:t>
      </w:r>
      <w:r w:rsidR="0084038C" w:rsidRPr="00976A72">
        <w:rPr>
          <w:rStyle w:val="fontstyle01"/>
          <w:color w:val="auto"/>
          <w:sz w:val="24"/>
          <w:szCs w:val="24"/>
        </w:rPr>
        <w:t xml:space="preserve"> dans des </w:t>
      </w:r>
      <w:r w:rsidR="00976A72" w:rsidRPr="00976A72">
        <w:rPr>
          <w:rStyle w:val="fontstyle01"/>
          <w:color w:val="auto"/>
          <w:sz w:val="24"/>
          <w:szCs w:val="24"/>
        </w:rPr>
        <w:t>activités</w:t>
      </w:r>
      <w:r w:rsidR="0084038C" w:rsidRPr="00976A72">
        <w:rPr>
          <w:rStyle w:val="fontstyle01"/>
          <w:color w:val="auto"/>
          <w:sz w:val="24"/>
          <w:szCs w:val="24"/>
        </w:rPr>
        <w:t xml:space="preserve"> </w:t>
      </w:r>
      <w:r w:rsidR="00762D36" w:rsidRPr="00976A72">
        <w:rPr>
          <w:rStyle w:val="fontstyle01"/>
          <w:color w:val="auto"/>
          <w:sz w:val="24"/>
          <w:szCs w:val="24"/>
        </w:rPr>
        <w:t>faibles</w:t>
      </w:r>
      <w:r w:rsidR="00976A72">
        <w:rPr>
          <w:rStyle w:val="fontstyle01"/>
          <w:color w:val="auto"/>
          <w:sz w:val="24"/>
          <w:szCs w:val="24"/>
        </w:rPr>
        <w:t xml:space="preserve"> valeur</w:t>
      </w:r>
      <w:r w:rsidR="0084038C" w:rsidRPr="00976A72">
        <w:rPr>
          <w:rStyle w:val="fontstyle01"/>
          <w:color w:val="auto"/>
          <w:sz w:val="24"/>
          <w:szCs w:val="24"/>
        </w:rPr>
        <w:t xml:space="preserve"> </w:t>
      </w:r>
      <w:r w:rsidR="005D5054">
        <w:rPr>
          <w:rStyle w:val="fontstyle01"/>
          <w:color w:val="auto"/>
          <w:sz w:val="24"/>
          <w:szCs w:val="24"/>
        </w:rPr>
        <w:t>qui</w:t>
      </w:r>
      <w:r w:rsidR="00976A72" w:rsidRPr="00976A72">
        <w:rPr>
          <w:rStyle w:val="fontstyle01"/>
          <w:color w:val="auto"/>
          <w:sz w:val="24"/>
          <w:szCs w:val="24"/>
        </w:rPr>
        <w:t xml:space="preserve"> </w:t>
      </w:r>
      <w:r w:rsidR="0084038C" w:rsidRPr="00976A72">
        <w:rPr>
          <w:rStyle w:val="fontstyle01"/>
          <w:color w:val="auto"/>
          <w:sz w:val="24"/>
          <w:szCs w:val="24"/>
        </w:rPr>
        <w:t xml:space="preserve">peuvent, certes, les aider </w:t>
      </w:r>
      <w:r w:rsidR="00976A72" w:rsidRPr="00976A72">
        <w:rPr>
          <w:rStyle w:val="fontstyle01"/>
          <w:color w:val="auto"/>
          <w:sz w:val="24"/>
          <w:szCs w:val="24"/>
        </w:rPr>
        <w:t>à</w:t>
      </w:r>
      <w:r w:rsidR="0084038C" w:rsidRPr="00976A72">
        <w:rPr>
          <w:rStyle w:val="fontstyle01"/>
          <w:color w:val="auto"/>
          <w:sz w:val="24"/>
          <w:szCs w:val="24"/>
        </w:rPr>
        <w:t xml:space="preserve"> satisfaire leurs</w:t>
      </w:r>
      <w:r w:rsidR="00976A72">
        <w:rPr>
          <w:rStyle w:val="fontstyle01"/>
          <w:color w:val="auto"/>
          <w:sz w:val="24"/>
          <w:szCs w:val="24"/>
        </w:rPr>
        <w:t xml:space="preserve"> </w:t>
      </w:r>
      <w:r w:rsidR="0084038C" w:rsidRPr="002F3DA2">
        <w:rPr>
          <w:rStyle w:val="fontstyle01"/>
          <w:color w:val="auto"/>
          <w:sz w:val="24"/>
          <w:szCs w:val="24"/>
        </w:rPr>
        <w:t xml:space="preserve">besoins </w:t>
      </w:r>
      <w:r w:rsidR="005D5054">
        <w:rPr>
          <w:rStyle w:val="fontstyle01"/>
          <w:color w:val="auto"/>
          <w:sz w:val="24"/>
          <w:szCs w:val="24"/>
        </w:rPr>
        <w:t>familiales</w:t>
      </w:r>
      <w:r w:rsidR="0084038C" w:rsidRPr="002F3DA2">
        <w:rPr>
          <w:rStyle w:val="fontstyle01"/>
          <w:color w:val="auto"/>
          <w:sz w:val="24"/>
          <w:szCs w:val="24"/>
        </w:rPr>
        <w:t xml:space="preserve"> mais qui n'</w:t>
      </w:r>
      <w:r w:rsidR="006F14C4" w:rsidRPr="002F3DA2">
        <w:rPr>
          <w:rStyle w:val="fontstyle01"/>
          <w:color w:val="auto"/>
          <w:sz w:val="24"/>
          <w:szCs w:val="24"/>
        </w:rPr>
        <w:t>élargissent</w:t>
      </w:r>
      <w:r w:rsidR="0084038C" w:rsidRPr="002F3DA2">
        <w:rPr>
          <w:rStyle w:val="fontstyle01"/>
          <w:color w:val="auto"/>
          <w:sz w:val="24"/>
          <w:szCs w:val="24"/>
        </w:rPr>
        <w:t xml:space="preserve"> pas</w:t>
      </w:r>
      <w:r w:rsidR="00976A72">
        <w:rPr>
          <w:rStyle w:val="fontstyle01"/>
          <w:color w:val="auto"/>
          <w:sz w:val="24"/>
          <w:szCs w:val="24"/>
        </w:rPr>
        <w:t xml:space="preserve"> </w:t>
      </w:r>
      <w:r w:rsidR="0084038C" w:rsidRPr="002F3DA2">
        <w:rPr>
          <w:rStyle w:val="fontstyle01"/>
          <w:color w:val="auto"/>
          <w:sz w:val="24"/>
          <w:szCs w:val="24"/>
        </w:rPr>
        <w:t>leurs perspectives d'accumulation de capital</w:t>
      </w:r>
      <w:r w:rsidR="007363C2">
        <w:rPr>
          <w:rStyle w:val="fontstyle01"/>
          <w:color w:val="auto"/>
          <w:sz w:val="24"/>
          <w:szCs w:val="24"/>
        </w:rPr>
        <w:t>.</w:t>
      </w:r>
    </w:p>
    <w:p w:rsidR="00A47443" w:rsidRPr="002F3DA2" w:rsidRDefault="00A47443" w:rsidP="004E4970">
      <w:pPr>
        <w:pStyle w:val="Paragraphedeliste"/>
        <w:spacing w:line="360" w:lineRule="auto"/>
        <w:rPr>
          <w:rStyle w:val="fontstyle01"/>
          <w:color w:val="auto"/>
          <w:sz w:val="24"/>
          <w:szCs w:val="24"/>
        </w:rPr>
      </w:pPr>
    </w:p>
    <w:p w:rsidR="008853B3" w:rsidRPr="008853B3" w:rsidRDefault="00EA2229" w:rsidP="004E4970">
      <w:pPr>
        <w:widowControl/>
        <w:spacing w:after="160" w:line="360" w:lineRule="auto"/>
        <w:rPr>
          <w:rStyle w:val="fontstyle01"/>
          <w:sz w:val="24"/>
          <w:szCs w:val="24"/>
        </w:rPr>
      </w:pPr>
      <w:r>
        <w:rPr>
          <w:rStyle w:val="fontstyle01"/>
          <w:b/>
          <w:sz w:val="24"/>
          <w:szCs w:val="24"/>
        </w:rPr>
        <w:t xml:space="preserve">II.2.4. </w:t>
      </w:r>
      <w:r w:rsidR="008853B3" w:rsidRPr="0032270B">
        <w:rPr>
          <w:rStyle w:val="fontstyle01"/>
          <w:b/>
          <w:sz w:val="24"/>
          <w:szCs w:val="24"/>
        </w:rPr>
        <w:t>Manque de stabilité de l’emploi et de salaires décents égaux à ceux des hommes</w:t>
      </w:r>
      <w:r w:rsidR="008853B3" w:rsidRPr="008853B3">
        <w:rPr>
          <w:rStyle w:val="fontstyle01"/>
          <w:sz w:val="24"/>
          <w:szCs w:val="24"/>
        </w:rPr>
        <w:t xml:space="preserve"> : </w:t>
      </w:r>
      <w:r w:rsidR="0032270B">
        <w:rPr>
          <w:rStyle w:val="fontstyle01"/>
          <w:sz w:val="24"/>
          <w:szCs w:val="24"/>
        </w:rPr>
        <w:t>c</w:t>
      </w:r>
      <w:r w:rsidR="008853B3" w:rsidRPr="008853B3">
        <w:rPr>
          <w:rStyle w:val="fontstyle01"/>
          <w:sz w:val="24"/>
          <w:szCs w:val="24"/>
        </w:rPr>
        <w:t>eci est dû non seulement à une inégalité des possibilités de formation scolaire ou professionnelle, mais également au plus lourd fardeau de travail non rémunéré de garde des enfants et de soins du foyer placé sur les femmes, qui est estimé à trois fois plus important que celui des hommes.</w:t>
      </w:r>
      <w:r w:rsidR="00B82419">
        <w:rPr>
          <w:rStyle w:val="fontstyle01"/>
          <w:sz w:val="24"/>
          <w:szCs w:val="24"/>
        </w:rPr>
        <w:t xml:space="preserve"> C’est également le résultat du fait que la</w:t>
      </w:r>
      <w:r w:rsidR="00B82419" w:rsidRPr="00B82419">
        <w:rPr>
          <w:rStyle w:val="fontstyle01"/>
          <w:sz w:val="24"/>
          <w:szCs w:val="24"/>
        </w:rPr>
        <w:t xml:space="preserve"> femme ne puisse contrôler sa fécondité et le</w:t>
      </w:r>
      <w:r w:rsidR="00B82419">
        <w:rPr>
          <w:rStyle w:val="fontstyle01"/>
          <w:sz w:val="24"/>
          <w:szCs w:val="24"/>
        </w:rPr>
        <w:t xml:space="preserve"> </w:t>
      </w:r>
      <w:r w:rsidR="00B82419" w:rsidRPr="00B82419">
        <w:rPr>
          <w:rStyle w:val="fontstyle01"/>
          <w:sz w:val="24"/>
          <w:szCs w:val="24"/>
        </w:rPr>
        <w:t>moment de ses grossesses à l’aide de la contracept</w:t>
      </w:r>
      <w:r w:rsidR="00B82419">
        <w:rPr>
          <w:rStyle w:val="fontstyle01"/>
          <w:sz w:val="24"/>
          <w:szCs w:val="24"/>
        </w:rPr>
        <w:t>i</w:t>
      </w:r>
      <w:r w:rsidR="00B82419" w:rsidRPr="00B82419">
        <w:rPr>
          <w:rStyle w:val="fontstyle01"/>
          <w:sz w:val="24"/>
          <w:szCs w:val="24"/>
        </w:rPr>
        <w:t>on moderne peut limiter son accès à l’éducat</w:t>
      </w:r>
      <w:r w:rsidR="00B82419">
        <w:rPr>
          <w:rStyle w:val="fontstyle01"/>
          <w:sz w:val="24"/>
          <w:szCs w:val="24"/>
        </w:rPr>
        <w:t>i</w:t>
      </w:r>
      <w:r w:rsidR="00B82419" w:rsidRPr="00B82419">
        <w:rPr>
          <w:rStyle w:val="fontstyle01"/>
          <w:sz w:val="24"/>
          <w:szCs w:val="24"/>
        </w:rPr>
        <w:t>on et à</w:t>
      </w:r>
      <w:r w:rsidR="00B82419">
        <w:rPr>
          <w:rStyle w:val="fontstyle01"/>
          <w:sz w:val="24"/>
          <w:szCs w:val="24"/>
        </w:rPr>
        <w:t xml:space="preserve"> </w:t>
      </w:r>
      <w:r w:rsidR="00B82419" w:rsidRPr="00B82419">
        <w:rPr>
          <w:rStyle w:val="fontstyle01"/>
          <w:sz w:val="24"/>
          <w:szCs w:val="24"/>
        </w:rPr>
        <w:t>l’emploi</w:t>
      </w:r>
      <w:r w:rsidR="00B82419">
        <w:rPr>
          <w:rStyle w:val="fontstyle01"/>
          <w:sz w:val="24"/>
          <w:szCs w:val="24"/>
        </w:rPr>
        <w:t>.</w:t>
      </w:r>
    </w:p>
    <w:p w:rsidR="00502B10" w:rsidRDefault="008853B3" w:rsidP="004E4970">
      <w:pPr>
        <w:widowControl/>
        <w:spacing w:after="160" w:line="360" w:lineRule="auto"/>
        <w:rPr>
          <w:rStyle w:val="fontstyle01"/>
          <w:sz w:val="24"/>
          <w:szCs w:val="24"/>
        </w:rPr>
      </w:pPr>
      <w:r w:rsidRPr="008853B3">
        <w:rPr>
          <w:rStyle w:val="fontstyle01"/>
          <w:sz w:val="24"/>
          <w:szCs w:val="24"/>
        </w:rPr>
        <w:t>Même les femmes qui accèdent à un emploi formel sont parfois empêchées par les stéréotypes de genre et les normes culturelles d’accéder à certaines fonct</w:t>
      </w:r>
      <w:r w:rsidR="0032270B">
        <w:rPr>
          <w:rStyle w:val="fontstyle01"/>
          <w:sz w:val="24"/>
          <w:szCs w:val="24"/>
        </w:rPr>
        <w:t>i</w:t>
      </w:r>
      <w:r w:rsidRPr="008853B3">
        <w:rPr>
          <w:rStyle w:val="fontstyle01"/>
          <w:sz w:val="24"/>
          <w:szCs w:val="24"/>
        </w:rPr>
        <w:t xml:space="preserve">ons, ce qui tend à les maintenir dans des emplois de statut inférieur et </w:t>
      </w:r>
      <w:r w:rsidR="00A41BC6">
        <w:rPr>
          <w:rStyle w:val="fontstyle01"/>
          <w:sz w:val="24"/>
          <w:szCs w:val="24"/>
        </w:rPr>
        <w:t>faiblement rémunérés</w:t>
      </w:r>
      <w:r w:rsidRPr="008853B3">
        <w:rPr>
          <w:rStyle w:val="fontstyle01"/>
          <w:sz w:val="24"/>
          <w:szCs w:val="24"/>
        </w:rPr>
        <w:t>.</w:t>
      </w:r>
    </w:p>
    <w:p w:rsidR="00D73291" w:rsidRDefault="00EA2229" w:rsidP="004E4970">
      <w:pPr>
        <w:widowControl/>
        <w:spacing w:after="160" w:line="360" w:lineRule="auto"/>
        <w:rPr>
          <w:rStyle w:val="fontstyle01"/>
          <w:sz w:val="24"/>
          <w:szCs w:val="24"/>
        </w:rPr>
      </w:pPr>
      <w:r>
        <w:rPr>
          <w:rStyle w:val="fontstyle01"/>
          <w:b/>
          <w:sz w:val="24"/>
          <w:szCs w:val="24"/>
        </w:rPr>
        <w:t xml:space="preserve">II.2.5. </w:t>
      </w:r>
      <w:r w:rsidR="00502B10" w:rsidRPr="001A2653">
        <w:rPr>
          <w:rStyle w:val="fontstyle01"/>
          <w:b/>
          <w:sz w:val="24"/>
          <w:szCs w:val="24"/>
        </w:rPr>
        <w:t>Manque d’accès aux services financiers</w:t>
      </w:r>
      <w:r w:rsidR="001A2653">
        <w:rPr>
          <w:rStyle w:val="fontstyle01"/>
          <w:b/>
          <w:sz w:val="24"/>
          <w:szCs w:val="24"/>
        </w:rPr>
        <w:t> :</w:t>
      </w:r>
      <w:r w:rsidR="00502B10" w:rsidRPr="001A2653">
        <w:rPr>
          <w:rStyle w:val="fontstyle01"/>
          <w:b/>
          <w:sz w:val="24"/>
          <w:szCs w:val="24"/>
        </w:rPr>
        <w:t xml:space="preserve"> </w:t>
      </w:r>
      <w:r w:rsidR="00502B10">
        <w:rPr>
          <w:rStyle w:val="fontstyle01"/>
          <w:sz w:val="24"/>
          <w:szCs w:val="24"/>
        </w:rPr>
        <w:t xml:space="preserve">ceci est </w:t>
      </w:r>
      <w:r w:rsidR="00F40B22">
        <w:rPr>
          <w:rStyle w:val="fontstyle01"/>
          <w:sz w:val="24"/>
          <w:szCs w:val="24"/>
        </w:rPr>
        <w:t xml:space="preserve">le résultat non seulement du </w:t>
      </w:r>
      <w:r w:rsidR="00F40B22" w:rsidRPr="00F40B22">
        <w:rPr>
          <w:rStyle w:val="fontstyle01"/>
          <w:sz w:val="24"/>
          <w:szCs w:val="24"/>
        </w:rPr>
        <w:t xml:space="preserve">manque de garantie financière </w:t>
      </w:r>
      <w:r w:rsidR="00F40B22">
        <w:rPr>
          <w:rStyle w:val="fontstyle01"/>
          <w:sz w:val="24"/>
          <w:szCs w:val="24"/>
        </w:rPr>
        <w:t>mais aussi</w:t>
      </w:r>
      <w:r w:rsidR="00F40B22" w:rsidRPr="00F40B22">
        <w:rPr>
          <w:rStyle w:val="fontstyle01"/>
          <w:sz w:val="24"/>
          <w:szCs w:val="24"/>
        </w:rPr>
        <w:t xml:space="preserve"> </w:t>
      </w:r>
      <w:r w:rsidR="00F40B22">
        <w:rPr>
          <w:rStyle w:val="fontstyle01"/>
          <w:sz w:val="24"/>
          <w:szCs w:val="24"/>
        </w:rPr>
        <w:t xml:space="preserve">du </w:t>
      </w:r>
      <w:r w:rsidR="003B4EEA">
        <w:rPr>
          <w:rStyle w:val="fontstyle01"/>
          <w:sz w:val="24"/>
          <w:szCs w:val="24"/>
        </w:rPr>
        <w:t>faible niveau d</w:t>
      </w:r>
      <w:r w:rsidR="00502B10">
        <w:rPr>
          <w:rStyle w:val="fontstyle01"/>
          <w:sz w:val="24"/>
          <w:szCs w:val="24"/>
        </w:rPr>
        <w:t>’informations</w:t>
      </w:r>
      <w:r w:rsidR="00F40B22">
        <w:rPr>
          <w:rStyle w:val="fontstyle01"/>
          <w:sz w:val="24"/>
          <w:szCs w:val="24"/>
        </w:rPr>
        <w:t>, du faible niveau</w:t>
      </w:r>
      <w:r w:rsidR="00F40B22" w:rsidRPr="00F40B22">
        <w:rPr>
          <w:rStyle w:val="fontstyle01"/>
          <w:sz w:val="24"/>
          <w:szCs w:val="24"/>
        </w:rPr>
        <w:t xml:space="preserve"> de production des femmes, </w:t>
      </w:r>
      <w:r w:rsidR="00F40B22">
        <w:rPr>
          <w:rStyle w:val="fontstyle01"/>
          <w:sz w:val="24"/>
          <w:szCs w:val="24"/>
        </w:rPr>
        <w:t>du</w:t>
      </w:r>
      <w:r w:rsidR="00F40B22" w:rsidRPr="00F40B22">
        <w:rPr>
          <w:rStyle w:val="fontstyle01"/>
          <w:sz w:val="24"/>
          <w:szCs w:val="24"/>
        </w:rPr>
        <w:t xml:space="preserve"> fait que la grande majorité des femmes travaillent dans le secteur informel</w:t>
      </w:r>
      <w:r w:rsidR="00F40B22">
        <w:rPr>
          <w:rStyle w:val="fontstyle01"/>
          <w:sz w:val="24"/>
          <w:szCs w:val="24"/>
        </w:rPr>
        <w:t xml:space="preserve"> et du</w:t>
      </w:r>
      <w:r w:rsidR="00F40B22" w:rsidRPr="00F40B22">
        <w:rPr>
          <w:rStyle w:val="fontstyle01"/>
          <w:sz w:val="24"/>
          <w:szCs w:val="24"/>
        </w:rPr>
        <w:t xml:space="preserve"> manque de formation et d'information sur les services financiers</w:t>
      </w:r>
      <w:r w:rsidR="00502B10">
        <w:rPr>
          <w:rStyle w:val="fontstyle01"/>
          <w:sz w:val="24"/>
          <w:szCs w:val="24"/>
        </w:rPr>
        <w:t>.</w:t>
      </w:r>
      <w:r w:rsidR="001A2653">
        <w:rPr>
          <w:rStyle w:val="fontstyle01"/>
          <w:sz w:val="24"/>
          <w:szCs w:val="24"/>
        </w:rPr>
        <w:t xml:space="preserve"> Ajouté au </w:t>
      </w:r>
      <w:r w:rsidR="001A2653">
        <w:rPr>
          <w:rStyle w:val="fontstyle01"/>
          <w:sz w:val="24"/>
          <w:szCs w:val="24"/>
        </w:rPr>
        <w:lastRenderedPageBreak/>
        <w:t>manque de services de proximité, c</w:t>
      </w:r>
      <w:r w:rsidR="00502B10">
        <w:rPr>
          <w:rStyle w:val="fontstyle01"/>
          <w:sz w:val="24"/>
          <w:szCs w:val="24"/>
        </w:rPr>
        <w:t>eci</w:t>
      </w:r>
      <w:r w:rsidR="00502B10" w:rsidRPr="00502B10">
        <w:rPr>
          <w:rStyle w:val="fontstyle01"/>
          <w:sz w:val="24"/>
          <w:szCs w:val="24"/>
        </w:rPr>
        <w:t xml:space="preserve"> fragilise la capacité des femmes à accéder aux services f</w:t>
      </w:r>
      <w:r w:rsidR="001A2653">
        <w:rPr>
          <w:rStyle w:val="fontstyle01"/>
          <w:sz w:val="24"/>
          <w:szCs w:val="24"/>
        </w:rPr>
        <w:t>i</w:t>
      </w:r>
      <w:r w:rsidR="00502B10" w:rsidRPr="00502B10">
        <w:rPr>
          <w:rStyle w:val="fontstyle01"/>
          <w:sz w:val="24"/>
          <w:szCs w:val="24"/>
        </w:rPr>
        <w:t>nanciers et à les ut</w:t>
      </w:r>
      <w:r w:rsidR="001A2653">
        <w:rPr>
          <w:rStyle w:val="fontstyle01"/>
          <w:sz w:val="24"/>
          <w:szCs w:val="24"/>
        </w:rPr>
        <w:t>i</w:t>
      </w:r>
      <w:r w:rsidR="00502B10" w:rsidRPr="00502B10">
        <w:rPr>
          <w:rStyle w:val="fontstyle01"/>
          <w:sz w:val="24"/>
          <w:szCs w:val="24"/>
        </w:rPr>
        <w:t>liser de manière opt</w:t>
      </w:r>
      <w:r w:rsidR="001A2653">
        <w:rPr>
          <w:rStyle w:val="fontstyle01"/>
          <w:sz w:val="24"/>
          <w:szCs w:val="24"/>
        </w:rPr>
        <w:t>i</w:t>
      </w:r>
      <w:r w:rsidR="00502B10" w:rsidRPr="00502B10">
        <w:rPr>
          <w:rStyle w:val="fontstyle01"/>
          <w:sz w:val="24"/>
          <w:szCs w:val="24"/>
        </w:rPr>
        <w:t>male</w:t>
      </w:r>
      <w:r w:rsidR="00604917">
        <w:rPr>
          <w:rStyle w:val="Appelnotedebasdep"/>
          <w:rFonts w:cs="Times New Roman"/>
          <w:color w:val="000000"/>
          <w:szCs w:val="24"/>
        </w:rPr>
        <w:footnoteReference w:id="13"/>
      </w:r>
      <w:r w:rsidR="00502B10" w:rsidRPr="00502B10">
        <w:rPr>
          <w:rStyle w:val="fontstyle01"/>
          <w:sz w:val="24"/>
          <w:szCs w:val="24"/>
        </w:rPr>
        <w:t xml:space="preserve">. </w:t>
      </w:r>
      <w:r w:rsidR="00BB611E">
        <w:rPr>
          <w:rStyle w:val="fontstyle01"/>
          <w:sz w:val="24"/>
          <w:szCs w:val="24"/>
        </w:rPr>
        <w:t xml:space="preserve">Le </w:t>
      </w:r>
      <w:r w:rsidR="00CD0EAC">
        <w:rPr>
          <w:rStyle w:val="fontstyle01"/>
          <w:sz w:val="24"/>
          <w:szCs w:val="24"/>
        </w:rPr>
        <w:t>déficit énergétique</w:t>
      </w:r>
      <w:r w:rsidR="00BB611E">
        <w:rPr>
          <w:rStyle w:val="fontstyle01"/>
          <w:sz w:val="24"/>
          <w:szCs w:val="24"/>
        </w:rPr>
        <w:t>, u</w:t>
      </w:r>
      <w:r w:rsidR="00502B10" w:rsidRPr="00502B10">
        <w:rPr>
          <w:rStyle w:val="fontstyle01"/>
          <w:sz w:val="24"/>
          <w:szCs w:val="24"/>
        </w:rPr>
        <w:t xml:space="preserve">ne </w:t>
      </w:r>
      <w:r w:rsidR="001A2653" w:rsidRPr="00502B10">
        <w:rPr>
          <w:rStyle w:val="fontstyle01"/>
          <w:sz w:val="24"/>
          <w:szCs w:val="24"/>
        </w:rPr>
        <w:t>connectivité</w:t>
      </w:r>
      <w:r w:rsidR="00502B10" w:rsidRPr="00502B10">
        <w:rPr>
          <w:rStyle w:val="fontstyle01"/>
          <w:sz w:val="24"/>
          <w:szCs w:val="24"/>
        </w:rPr>
        <w:t xml:space="preserve"> limi</w:t>
      </w:r>
      <w:r w:rsidR="00DE7395">
        <w:rPr>
          <w:rStyle w:val="fontstyle01"/>
          <w:sz w:val="24"/>
          <w:szCs w:val="24"/>
        </w:rPr>
        <w:t>tée à Internet</w:t>
      </w:r>
      <w:r w:rsidR="00FA5668">
        <w:rPr>
          <w:rStyle w:val="fontstyle01"/>
          <w:sz w:val="24"/>
          <w:szCs w:val="24"/>
        </w:rPr>
        <w:t>,</w:t>
      </w:r>
      <w:r w:rsidR="00502B10" w:rsidRPr="00502B10">
        <w:rPr>
          <w:rStyle w:val="fontstyle01"/>
          <w:sz w:val="24"/>
          <w:szCs w:val="24"/>
        </w:rPr>
        <w:t xml:space="preserve"> </w:t>
      </w:r>
      <w:r w:rsidR="00FA5668">
        <w:rPr>
          <w:rStyle w:val="fontstyle01"/>
          <w:sz w:val="24"/>
          <w:szCs w:val="24"/>
        </w:rPr>
        <w:t xml:space="preserve">la </w:t>
      </w:r>
      <w:r w:rsidR="00BB611E">
        <w:rPr>
          <w:rStyle w:val="fontstyle01"/>
          <w:sz w:val="24"/>
          <w:szCs w:val="24"/>
        </w:rPr>
        <w:t>faible maîtrise de l</w:t>
      </w:r>
      <w:r w:rsidR="00502B10" w:rsidRPr="00502B10">
        <w:rPr>
          <w:rStyle w:val="fontstyle01"/>
          <w:sz w:val="24"/>
          <w:szCs w:val="24"/>
        </w:rPr>
        <w:t>’utilisation du téléphone mobile</w:t>
      </w:r>
      <w:r w:rsidR="001A2653">
        <w:rPr>
          <w:rStyle w:val="fontstyle01"/>
          <w:sz w:val="24"/>
          <w:szCs w:val="24"/>
        </w:rPr>
        <w:t xml:space="preserve"> </w:t>
      </w:r>
      <w:r w:rsidR="00BB611E">
        <w:rPr>
          <w:rStyle w:val="fontstyle01"/>
          <w:sz w:val="24"/>
          <w:szCs w:val="24"/>
        </w:rPr>
        <w:t>et l</w:t>
      </w:r>
      <w:r w:rsidR="00DE7395">
        <w:rPr>
          <w:rStyle w:val="fontstyle01"/>
          <w:sz w:val="24"/>
          <w:szCs w:val="24"/>
        </w:rPr>
        <w:t>e</w:t>
      </w:r>
      <w:r w:rsidR="00BB611E">
        <w:rPr>
          <w:rStyle w:val="fontstyle01"/>
          <w:sz w:val="24"/>
          <w:szCs w:val="24"/>
        </w:rPr>
        <w:t xml:space="preserve"> manque de fonds pour s’en procurer </w:t>
      </w:r>
      <w:r w:rsidR="00502B10" w:rsidRPr="00502B10">
        <w:rPr>
          <w:rStyle w:val="fontstyle01"/>
          <w:sz w:val="24"/>
          <w:szCs w:val="24"/>
        </w:rPr>
        <w:t>constituent des obstacles supplémentaires qui freinent le potent</w:t>
      </w:r>
      <w:r w:rsidR="001A2653">
        <w:rPr>
          <w:rStyle w:val="fontstyle01"/>
          <w:sz w:val="24"/>
          <w:szCs w:val="24"/>
        </w:rPr>
        <w:t>iel économique des femmes. En effet, en raison du temps limité et de la surcharge des travaux ménagers, l</w:t>
      </w:r>
      <w:r w:rsidR="00502B10" w:rsidRPr="00502B10">
        <w:rPr>
          <w:rStyle w:val="fontstyle01"/>
          <w:sz w:val="24"/>
          <w:szCs w:val="24"/>
        </w:rPr>
        <w:t>es</w:t>
      </w:r>
      <w:r w:rsidR="001A2653">
        <w:rPr>
          <w:rStyle w:val="fontstyle01"/>
          <w:sz w:val="24"/>
          <w:szCs w:val="24"/>
        </w:rPr>
        <w:t xml:space="preserve"> </w:t>
      </w:r>
      <w:r w:rsidR="00502B10" w:rsidRPr="00502B10">
        <w:rPr>
          <w:rStyle w:val="fontstyle01"/>
          <w:sz w:val="24"/>
          <w:szCs w:val="24"/>
        </w:rPr>
        <w:t>téléphones portables permet</w:t>
      </w:r>
      <w:r w:rsidR="001A2653">
        <w:rPr>
          <w:rStyle w:val="fontstyle01"/>
          <w:sz w:val="24"/>
          <w:szCs w:val="24"/>
        </w:rPr>
        <w:t>t</w:t>
      </w:r>
      <w:r w:rsidR="00502B10" w:rsidRPr="00502B10">
        <w:rPr>
          <w:rStyle w:val="fontstyle01"/>
          <w:sz w:val="24"/>
          <w:szCs w:val="24"/>
        </w:rPr>
        <w:t xml:space="preserve">ent aux femmes </w:t>
      </w:r>
      <w:r w:rsidR="007506E1">
        <w:rPr>
          <w:rStyle w:val="fontstyle01"/>
          <w:sz w:val="24"/>
          <w:szCs w:val="24"/>
        </w:rPr>
        <w:t>des</w:t>
      </w:r>
      <w:r w:rsidR="00502B10" w:rsidRPr="00502B10">
        <w:rPr>
          <w:rStyle w:val="fontstyle01"/>
          <w:sz w:val="24"/>
          <w:szCs w:val="24"/>
        </w:rPr>
        <w:t xml:space="preserve"> régions isolées d’accéder aux services bancaires</w:t>
      </w:r>
      <w:r w:rsidR="001A2653">
        <w:rPr>
          <w:rStyle w:val="fontstyle01"/>
          <w:sz w:val="24"/>
          <w:szCs w:val="24"/>
        </w:rPr>
        <w:t xml:space="preserve"> </w:t>
      </w:r>
      <w:r w:rsidR="00502B10" w:rsidRPr="00502B10">
        <w:rPr>
          <w:rStyle w:val="fontstyle01"/>
          <w:sz w:val="24"/>
          <w:szCs w:val="24"/>
        </w:rPr>
        <w:t>et au crédit, d’</w:t>
      </w:r>
      <w:r w:rsidR="001A2653">
        <w:rPr>
          <w:rStyle w:val="fontstyle01"/>
          <w:sz w:val="24"/>
          <w:szCs w:val="24"/>
        </w:rPr>
        <w:t>honorer leurs engagements financiers et/ou commerciaux</w:t>
      </w:r>
      <w:r w:rsidR="00502B10" w:rsidRPr="00502B10">
        <w:rPr>
          <w:rStyle w:val="fontstyle01"/>
          <w:sz w:val="24"/>
          <w:szCs w:val="24"/>
        </w:rPr>
        <w:t>, de recevoir des informat</w:t>
      </w:r>
      <w:r w:rsidR="001A2653">
        <w:rPr>
          <w:rStyle w:val="fontstyle01"/>
          <w:sz w:val="24"/>
          <w:szCs w:val="24"/>
        </w:rPr>
        <w:t>i</w:t>
      </w:r>
      <w:r w:rsidR="00502B10" w:rsidRPr="00502B10">
        <w:rPr>
          <w:rStyle w:val="fontstyle01"/>
          <w:sz w:val="24"/>
          <w:szCs w:val="24"/>
        </w:rPr>
        <w:t>ons relat</w:t>
      </w:r>
      <w:r w:rsidR="001A2653">
        <w:rPr>
          <w:rStyle w:val="fontstyle01"/>
          <w:sz w:val="24"/>
          <w:szCs w:val="24"/>
        </w:rPr>
        <w:t>i</w:t>
      </w:r>
      <w:r w:rsidR="00502B10" w:rsidRPr="00502B10">
        <w:rPr>
          <w:rStyle w:val="fontstyle01"/>
          <w:sz w:val="24"/>
          <w:szCs w:val="24"/>
        </w:rPr>
        <w:t>ves aux marchés, et d’élargir leurs réseaux</w:t>
      </w:r>
      <w:r w:rsidR="001A2653">
        <w:rPr>
          <w:rStyle w:val="fontstyle01"/>
          <w:sz w:val="24"/>
          <w:szCs w:val="24"/>
        </w:rPr>
        <w:t>.</w:t>
      </w:r>
      <w:r w:rsidR="00502B10" w:rsidRPr="00502B10">
        <w:rPr>
          <w:rStyle w:val="fontstyle01"/>
          <w:sz w:val="24"/>
          <w:szCs w:val="24"/>
        </w:rPr>
        <w:t xml:space="preserve">  </w:t>
      </w:r>
    </w:p>
    <w:p w:rsidR="00D73291" w:rsidRPr="00762D36" w:rsidRDefault="00173883" w:rsidP="009D66B0">
      <w:pPr>
        <w:pStyle w:val="Titre2"/>
        <w:rPr>
          <w:rStyle w:val="fontstyle01"/>
          <w:sz w:val="24"/>
          <w:szCs w:val="24"/>
        </w:rPr>
      </w:pPr>
      <w:bookmarkStart w:id="17" w:name="_Toc73598034"/>
      <w:r w:rsidRPr="00762D36">
        <w:rPr>
          <w:rStyle w:val="fontstyle01"/>
          <w:sz w:val="24"/>
          <w:szCs w:val="24"/>
        </w:rPr>
        <w:t xml:space="preserve">II.3. </w:t>
      </w:r>
      <w:r w:rsidR="00D73291" w:rsidRPr="00762D36">
        <w:rPr>
          <w:rStyle w:val="fontstyle01"/>
          <w:sz w:val="24"/>
          <w:szCs w:val="24"/>
        </w:rPr>
        <w:t>Manque d’harmonie du cadre juridique</w:t>
      </w:r>
      <w:bookmarkEnd w:id="17"/>
    </w:p>
    <w:p w:rsidR="00232693" w:rsidRDefault="00D73291" w:rsidP="004E4970">
      <w:pPr>
        <w:widowControl/>
        <w:spacing w:after="160" w:line="360" w:lineRule="auto"/>
        <w:rPr>
          <w:rStyle w:val="fontstyle01"/>
          <w:sz w:val="24"/>
          <w:szCs w:val="24"/>
        </w:rPr>
      </w:pPr>
      <w:r w:rsidRPr="00D73291">
        <w:rPr>
          <w:rStyle w:val="fontstyle01"/>
          <w:sz w:val="24"/>
          <w:szCs w:val="24"/>
        </w:rPr>
        <w:t>Lorsqu’il est question de l’égalité de gen</w:t>
      </w:r>
      <w:r w:rsidR="00EA2229">
        <w:rPr>
          <w:rStyle w:val="fontstyle01"/>
          <w:sz w:val="24"/>
          <w:szCs w:val="24"/>
        </w:rPr>
        <w:t xml:space="preserve">re dans les droits fonciers et </w:t>
      </w:r>
      <w:r w:rsidRPr="00D73291">
        <w:rPr>
          <w:rStyle w:val="fontstyle01"/>
          <w:sz w:val="24"/>
          <w:szCs w:val="24"/>
        </w:rPr>
        <w:t xml:space="preserve">le droit de propriété, les normes sociales inégales selon les genres sapent les garanties juridiques d’égalité. A cet égard, les femmes sont désavantagées par le droit coutumier dans leur droit à posséder et à hériter des terres et ne sont pas non plus protées par des lois spécifiques puisque le cadre </w:t>
      </w:r>
      <w:r w:rsidR="00232693">
        <w:rPr>
          <w:rStyle w:val="fontstyle01"/>
          <w:sz w:val="24"/>
          <w:szCs w:val="24"/>
        </w:rPr>
        <w:t xml:space="preserve">politique et </w:t>
      </w:r>
      <w:r w:rsidRPr="00D73291">
        <w:rPr>
          <w:rStyle w:val="fontstyle01"/>
          <w:sz w:val="24"/>
          <w:szCs w:val="24"/>
        </w:rPr>
        <w:t>juridique national et international énonce le principe d’égalité des sexes</w:t>
      </w:r>
      <w:r w:rsidR="00232693">
        <w:rPr>
          <w:rStyle w:val="fontstyle01"/>
          <w:sz w:val="24"/>
          <w:szCs w:val="24"/>
        </w:rPr>
        <w:t xml:space="preserve"> et la promotion des droits de la femme</w:t>
      </w:r>
      <w:r w:rsidRPr="00D73291">
        <w:rPr>
          <w:rStyle w:val="fontstyle01"/>
          <w:sz w:val="24"/>
          <w:szCs w:val="24"/>
        </w:rPr>
        <w:t xml:space="preserve"> de façon générale.  Les lois officielles et coutumières entrent néanmoins souvent en </w:t>
      </w:r>
      <w:proofErr w:type="spellStart"/>
      <w:r w:rsidRPr="00D73291">
        <w:rPr>
          <w:rStyle w:val="fontstyle01"/>
          <w:sz w:val="24"/>
          <w:szCs w:val="24"/>
        </w:rPr>
        <w:t>conﬂit</w:t>
      </w:r>
      <w:proofErr w:type="spellEnd"/>
      <w:r w:rsidRPr="00D73291">
        <w:rPr>
          <w:rStyle w:val="fontstyle01"/>
          <w:sz w:val="24"/>
          <w:szCs w:val="24"/>
        </w:rPr>
        <w:t xml:space="preserve"> dans la mesure où la coutume burundaise entretient des inégalités difficilement défendables à une époque où le Burundi est partie prenante à une multitude de conventions internationales consacrant le principe de l’égalité et que même les différents textes nationaux confirment le même principe. </w:t>
      </w:r>
    </w:p>
    <w:p w:rsidR="0057143F" w:rsidRDefault="00960F7F" w:rsidP="004E4970">
      <w:pPr>
        <w:pStyle w:val="Paragraphedeliste"/>
        <w:widowControl/>
        <w:numPr>
          <w:ilvl w:val="0"/>
          <w:numId w:val="29"/>
        </w:numPr>
        <w:spacing w:after="160" w:line="360" w:lineRule="auto"/>
        <w:rPr>
          <w:rStyle w:val="fontstyle01"/>
          <w:sz w:val="24"/>
          <w:szCs w:val="24"/>
        </w:rPr>
      </w:pPr>
      <w:r>
        <w:rPr>
          <w:rStyle w:val="fontstyle01"/>
          <w:b/>
          <w:sz w:val="24"/>
          <w:szCs w:val="24"/>
        </w:rPr>
        <w:t xml:space="preserve">Absence de </w:t>
      </w:r>
      <w:r w:rsidR="00B42947">
        <w:rPr>
          <w:rStyle w:val="fontstyle01"/>
          <w:b/>
          <w:sz w:val="24"/>
          <w:szCs w:val="24"/>
        </w:rPr>
        <w:t>t</w:t>
      </w:r>
      <w:r>
        <w:rPr>
          <w:rStyle w:val="fontstyle01"/>
          <w:b/>
          <w:sz w:val="24"/>
          <w:szCs w:val="24"/>
        </w:rPr>
        <w:t>extes de mise en application</w:t>
      </w:r>
      <w:r w:rsidR="00B42947">
        <w:rPr>
          <w:rStyle w:val="fontstyle01"/>
          <w:b/>
          <w:sz w:val="24"/>
          <w:szCs w:val="24"/>
        </w:rPr>
        <w:t xml:space="preserve"> et de mécanismes </w:t>
      </w:r>
      <w:r w:rsidR="00C27E44">
        <w:rPr>
          <w:rStyle w:val="fontstyle01"/>
          <w:b/>
          <w:sz w:val="24"/>
          <w:szCs w:val="24"/>
        </w:rPr>
        <w:t>désagrégée mettant</w:t>
      </w:r>
      <w:r w:rsidR="00B42947" w:rsidRPr="00B42947">
        <w:rPr>
          <w:rStyle w:val="fontstyle01"/>
          <w:sz w:val="24"/>
          <w:szCs w:val="24"/>
        </w:rPr>
        <w:t xml:space="preserve"> clairement en lumière la part de la femme dans le développement </w:t>
      </w:r>
      <w:r w:rsidR="00C27E44" w:rsidRPr="00B42947">
        <w:rPr>
          <w:rStyle w:val="fontstyle01"/>
          <w:sz w:val="24"/>
          <w:szCs w:val="24"/>
        </w:rPr>
        <w:t>économique :</w:t>
      </w:r>
      <w:r>
        <w:rPr>
          <w:rStyle w:val="fontstyle01"/>
          <w:b/>
          <w:sz w:val="24"/>
          <w:szCs w:val="24"/>
        </w:rPr>
        <w:t xml:space="preserve"> </w:t>
      </w:r>
      <w:r w:rsidR="0057143F" w:rsidRPr="0057143F">
        <w:rPr>
          <w:rStyle w:val="fontstyle01"/>
          <w:sz w:val="24"/>
          <w:szCs w:val="24"/>
        </w:rPr>
        <w:t xml:space="preserve">on déplore l’absence de lois incluant spécifiquement les indicateurs de la prise en compte de la dimension genre. </w:t>
      </w:r>
      <w:r w:rsidR="00B42947">
        <w:rPr>
          <w:rStyle w:val="fontstyle01"/>
          <w:sz w:val="24"/>
          <w:szCs w:val="24"/>
        </w:rPr>
        <w:t>Bon nombre de</w:t>
      </w:r>
      <w:r w:rsidR="00232693" w:rsidRPr="0057143F">
        <w:rPr>
          <w:rStyle w:val="fontstyle01"/>
          <w:sz w:val="24"/>
          <w:szCs w:val="24"/>
        </w:rPr>
        <w:t xml:space="preserve"> politiques et stratégies</w:t>
      </w:r>
      <w:r w:rsidR="003D46A4">
        <w:rPr>
          <w:rStyle w:val="fontstyle01"/>
          <w:sz w:val="24"/>
          <w:szCs w:val="24"/>
        </w:rPr>
        <w:t xml:space="preserve"> contenant des </w:t>
      </w:r>
      <w:r w:rsidR="009216B2">
        <w:rPr>
          <w:rStyle w:val="fontstyle01"/>
          <w:sz w:val="24"/>
          <w:szCs w:val="24"/>
        </w:rPr>
        <w:t xml:space="preserve">mesures </w:t>
      </w:r>
      <w:r w:rsidR="00C27E44" w:rsidRPr="0057143F">
        <w:rPr>
          <w:rStyle w:val="fontstyle01"/>
          <w:sz w:val="24"/>
          <w:szCs w:val="24"/>
        </w:rPr>
        <w:t>incitatives</w:t>
      </w:r>
      <w:r w:rsidR="00C27E44">
        <w:rPr>
          <w:rStyle w:val="fontstyle01"/>
          <w:sz w:val="24"/>
          <w:szCs w:val="24"/>
        </w:rPr>
        <w:t xml:space="preserve"> </w:t>
      </w:r>
      <w:r w:rsidR="00C27E44" w:rsidRPr="0057143F">
        <w:rPr>
          <w:rStyle w:val="fontstyle01"/>
          <w:sz w:val="24"/>
          <w:szCs w:val="24"/>
        </w:rPr>
        <w:t>pour</w:t>
      </w:r>
      <w:r w:rsidR="00B42947">
        <w:rPr>
          <w:rStyle w:val="fontstyle01"/>
          <w:sz w:val="24"/>
          <w:szCs w:val="24"/>
        </w:rPr>
        <w:t xml:space="preserve"> la promotion économique </w:t>
      </w:r>
      <w:r w:rsidR="00523F4D" w:rsidRPr="0057143F">
        <w:rPr>
          <w:rStyle w:val="fontstyle01"/>
          <w:sz w:val="24"/>
          <w:szCs w:val="24"/>
        </w:rPr>
        <w:t xml:space="preserve">ne réservent </w:t>
      </w:r>
      <w:r w:rsidR="00C27E44" w:rsidRPr="0057143F">
        <w:rPr>
          <w:rStyle w:val="fontstyle01"/>
          <w:sz w:val="24"/>
          <w:szCs w:val="24"/>
        </w:rPr>
        <w:t>aucun traitement</w:t>
      </w:r>
      <w:r w:rsidR="00232693" w:rsidRPr="0057143F">
        <w:rPr>
          <w:rStyle w:val="fontstyle01"/>
          <w:sz w:val="24"/>
          <w:szCs w:val="24"/>
        </w:rPr>
        <w:t xml:space="preserve"> de faveur </w:t>
      </w:r>
      <w:r w:rsidR="00F723F9">
        <w:rPr>
          <w:rStyle w:val="fontstyle01"/>
          <w:sz w:val="24"/>
          <w:szCs w:val="24"/>
        </w:rPr>
        <w:t>de</w:t>
      </w:r>
      <w:r w:rsidR="00232693" w:rsidRPr="0057143F">
        <w:rPr>
          <w:rStyle w:val="fontstyle01"/>
          <w:sz w:val="24"/>
          <w:szCs w:val="24"/>
        </w:rPr>
        <w:t xml:space="preserve"> la femme</w:t>
      </w:r>
      <w:r w:rsidR="0031683D" w:rsidRPr="0057143F">
        <w:rPr>
          <w:rStyle w:val="fontstyle01"/>
          <w:sz w:val="24"/>
          <w:szCs w:val="24"/>
        </w:rPr>
        <w:t>.</w:t>
      </w:r>
      <w:r w:rsidR="00F723F9">
        <w:rPr>
          <w:rStyle w:val="fontstyle01"/>
          <w:sz w:val="24"/>
          <w:szCs w:val="24"/>
        </w:rPr>
        <w:t xml:space="preserve"> </w:t>
      </w:r>
      <w:r w:rsidR="00B42947">
        <w:rPr>
          <w:rStyle w:val="fontstyle01"/>
          <w:sz w:val="24"/>
          <w:szCs w:val="24"/>
        </w:rPr>
        <w:t xml:space="preserve">Ces lacunes s’observent par exemple </w:t>
      </w:r>
      <w:r w:rsidR="00F723F9">
        <w:rPr>
          <w:rStyle w:val="fontstyle01"/>
          <w:sz w:val="24"/>
          <w:szCs w:val="24"/>
        </w:rPr>
        <w:t>au niveau des lois spécifiques comme la loi bancaire, le code des investissements qui ne font pas mention de la femme de façon particulière</w:t>
      </w:r>
      <w:r w:rsidR="009216B2">
        <w:rPr>
          <w:rStyle w:val="fontstyle01"/>
          <w:sz w:val="24"/>
          <w:szCs w:val="24"/>
        </w:rPr>
        <w:t>.</w:t>
      </w:r>
    </w:p>
    <w:p w:rsidR="00A973DC" w:rsidRDefault="0057143F" w:rsidP="004E4970">
      <w:pPr>
        <w:pStyle w:val="Paragraphedeliste"/>
        <w:widowControl/>
        <w:numPr>
          <w:ilvl w:val="0"/>
          <w:numId w:val="29"/>
        </w:numPr>
        <w:spacing w:after="160" w:line="360" w:lineRule="auto"/>
        <w:rPr>
          <w:rStyle w:val="fontstyle01"/>
          <w:sz w:val="24"/>
          <w:szCs w:val="24"/>
        </w:rPr>
      </w:pPr>
      <w:r>
        <w:rPr>
          <w:rStyle w:val="fontstyle01"/>
          <w:sz w:val="24"/>
          <w:szCs w:val="24"/>
        </w:rPr>
        <w:t xml:space="preserve">Même au sein des différents secteurs et organisations, </w:t>
      </w:r>
      <w:r w:rsidRPr="00C41597">
        <w:rPr>
          <w:rStyle w:val="fontstyle01"/>
          <w:b/>
          <w:sz w:val="24"/>
          <w:szCs w:val="24"/>
        </w:rPr>
        <w:t xml:space="preserve">les plans d’actions et les canevas de rapport ne montrent pas les actions concrètes </w:t>
      </w:r>
      <w:proofErr w:type="spellStart"/>
      <w:r w:rsidRPr="00C41597">
        <w:rPr>
          <w:rStyle w:val="fontstyle01"/>
          <w:b/>
          <w:sz w:val="24"/>
          <w:szCs w:val="24"/>
        </w:rPr>
        <w:t>sexo</w:t>
      </w:r>
      <w:proofErr w:type="spellEnd"/>
      <w:r w:rsidR="00F723F9" w:rsidRPr="00C41597">
        <w:rPr>
          <w:rStyle w:val="fontstyle01"/>
          <w:b/>
          <w:sz w:val="24"/>
          <w:szCs w:val="24"/>
        </w:rPr>
        <w:t>-</w:t>
      </w:r>
      <w:r w:rsidRPr="00C41597">
        <w:rPr>
          <w:rStyle w:val="fontstyle01"/>
          <w:b/>
          <w:sz w:val="24"/>
          <w:szCs w:val="24"/>
        </w:rPr>
        <w:t>spécifiques</w:t>
      </w:r>
      <w:r>
        <w:rPr>
          <w:rStyle w:val="fontstyle01"/>
          <w:sz w:val="24"/>
          <w:szCs w:val="24"/>
        </w:rPr>
        <w:t xml:space="preserve"> visant </w:t>
      </w:r>
      <w:r>
        <w:rPr>
          <w:rStyle w:val="fontstyle01"/>
          <w:sz w:val="24"/>
          <w:szCs w:val="24"/>
        </w:rPr>
        <w:lastRenderedPageBreak/>
        <w:t xml:space="preserve">le renforcement des capacités économiques des </w:t>
      </w:r>
      <w:r w:rsidR="009216B2">
        <w:rPr>
          <w:rStyle w:val="fontstyle01"/>
          <w:sz w:val="24"/>
          <w:szCs w:val="24"/>
        </w:rPr>
        <w:t>femmes</w:t>
      </w:r>
      <w:r w:rsidR="009216B2" w:rsidRPr="00B71610">
        <w:rPr>
          <w:rStyle w:val="fontstyle01"/>
          <w:sz w:val="24"/>
          <w:szCs w:val="24"/>
        </w:rPr>
        <w:t xml:space="preserve"> </w:t>
      </w:r>
      <w:r w:rsidR="009216B2">
        <w:rPr>
          <w:rStyle w:val="fontstyle01"/>
          <w:sz w:val="24"/>
          <w:szCs w:val="24"/>
        </w:rPr>
        <w:t>comme</w:t>
      </w:r>
      <w:r w:rsidR="00B71610">
        <w:rPr>
          <w:rStyle w:val="fontstyle01"/>
          <w:sz w:val="24"/>
          <w:szCs w:val="24"/>
        </w:rPr>
        <w:t xml:space="preserve"> l’accès des femmes aux facteurs de production</w:t>
      </w:r>
      <w:r w:rsidR="00427573">
        <w:rPr>
          <w:rStyle w:val="fontstyle01"/>
          <w:sz w:val="24"/>
          <w:szCs w:val="24"/>
        </w:rPr>
        <w:t xml:space="preserve"> </w:t>
      </w:r>
      <w:r w:rsidR="00D17E18">
        <w:rPr>
          <w:rStyle w:val="fontstyle01"/>
          <w:sz w:val="24"/>
          <w:szCs w:val="24"/>
        </w:rPr>
        <w:t>(</w:t>
      </w:r>
      <w:r w:rsidR="00C41597">
        <w:rPr>
          <w:rStyle w:val="fontstyle01"/>
          <w:sz w:val="24"/>
          <w:szCs w:val="24"/>
        </w:rPr>
        <w:t>à la terre, à la technologie, aux intrants)</w:t>
      </w:r>
      <w:r w:rsidR="00B71610">
        <w:rPr>
          <w:rStyle w:val="fontstyle01"/>
          <w:sz w:val="24"/>
          <w:szCs w:val="24"/>
        </w:rPr>
        <w:t>.</w:t>
      </w:r>
      <w:r w:rsidR="00427573">
        <w:rPr>
          <w:rStyle w:val="fontstyle01"/>
          <w:sz w:val="24"/>
          <w:szCs w:val="24"/>
        </w:rPr>
        <w:t xml:space="preserve"> Il en est de même des PCDC dont les budgets ne font pas état de la part allouée aux </w:t>
      </w:r>
      <w:r w:rsidR="00C27E44">
        <w:rPr>
          <w:rStyle w:val="fontstyle01"/>
          <w:sz w:val="24"/>
          <w:szCs w:val="24"/>
        </w:rPr>
        <w:t>femmes et les</w:t>
      </w:r>
      <w:r w:rsidR="00427573">
        <w:rPr>
          <w:rStyle w:val="fontstyle01"/>
          <w:sz w:val="24"/>
          <w:szCs w:val="24"/>
        </w:rPr>
        <w:t xml:space="preserve"> canevas de rapports ne comprennent pas de données désagrégées selon le genre</w:t>
      </w:r>
      <w:r w:rsidR="00427573">
        <w:rPr>
          <w:rStyle w:val="Appelnotedebasdep"/>
          <w:color w:val="000000"/>
          <w:szCs w:val="24"/>
        </w:rPr>
        <w:footnoteReference w:id="14"/>
      </w:r>
      <w:r w:rsidR="00427573">
        <w:rPr>
          <w:rStyle w:val="fontstyle01"/>
          <w:sz w:val="24"/>
          <w:szCs w:val="24"/>
        </w:rPr>
        <w:t>.</w:t>
      </w:r>
    </w:p>
    <w:p w:rsidR="00762D36" w:rsidRDefault="00762D36" w:rsidP="00762D36">
      <w:pPr>
        <w:pStyle w:val="Paragraphedeliste"/>
        <w:widowControl/>
        <w:spacing w:after="160" w:line="360" w:lineRule="auto"/>
        <w:rPr>
          <w:rStyle w:val="fontstyle01"/>
          <w:sz w:val="24"/>
          <w:szCs w:val="24"/>
        </w:rPr>
      </w:pPr>
    </w:p>
    <w:p w:rsidR="006359F0" w:rsidRDefault="00A973DC" w:rsidP="004E4970">
      <w:pPr>
        <w:pStyle w:val="Paragraphedeliste"/>
        <w:widowControl/>
        <w:numPr>
          <w:ilvl w:val="0"/>
          <w:numId w:val="29"/>
        </w:numPr>
        <w:spacing w:after="160" w:line="360" w:lineRule="auto"/>
        <w:rPr>
          <w:rStyle w:val="fontstyle01"/>
          <w:sz w:val="24"/>
          <w:szCs w:val="24"/>
        </w:rPr>
      </w:pPr>
      <w:r w:rsidRPr="00DB4DE8">
        <w:rPr>
          <w:rStyle w:val="fontstyle01"/>
          <w:b/>
          <w:sz w:val="24"/>
          <w:szCs w:val="24"/>
        </w:rPr>
        <w:t xml:space="preserve">L’absence de loi </w:t>
      </w:r>
      <w:r w:rsidR="009216B2" w:rsidRPr="00DB4DE8">
        <w:rPr>
          <w:rStyle w:val="fontstyle01"/>
          <w:b/>
          <w:sz w:val="24"/>
          <w:szCs w:val="24"/>
        </w:rPr>
        <w:t xml:space="preserve">régissant les </w:t>
      </w:r>
      <w:r w:rsidRPr="00DB4DE8">
        <w:rPr>
          <w:rStyle w:val="fontstyle01"/>
          <w:b/>
          <w:sz w:val="24"/>
          <w:szCs w:val="24"/>
        </w:rPr>
        <w:t>succession</w:t>
      </w:r>
      <w:r w:rsidR="009216B2" w:rsidRPr="00DB4DE8">
        <w:rPr>
          <w:rStyle w:val="fontstyle01"/>
          <w:b/>
          <w:sz w:val="24"/>
          <w:szCs w:val="24"/>
        </w:rPr>
        <w:t>s</w:t>
      </w:r>
      <w:r w:rsidRPr="00DB4DE8">
        <w:rPr>
          <w:rStyle w:val="fontstyle01"/>
          <w:b/>
          <w:sz w:val="24"/>
          <w:szCs w:val="24"/>
        </w:rPr>
        <w:t xml:space="preserve"> et les régimes matrimoniaux</w:t>
      </w:r>
      <w:r w:rsidRPr="00922117">
        <w:rPr>
          <w:rStyle w:val="fontstyle01"/>
          <w:sz w:val="24"/>
          <w:szCs w:val="24"/>
        </w:rPr>
        <w:t xml:space="preserve"> constitue un obstacle </w:t>
      </w:r>
      <w:r w:rsidR="009216B2" w:rsidRPr="00922117">
        <w:rPr>
          <w:rStyle w:val="fontstyle01"/>
          <w:sz w:val="24"/>
          <w:szCs w:val="24"/>
        </w:rPr>
        <w:t xml:space="preserve">tant </w:t>
      </w:r>
      <w:r w:rsidRPr="00922117">
        <w:rPr>
          <w:rStyle w:val="fontstyle01"/>
          <w:sz w:val="24"/>
          <w:szCs w:val="24"/>
        </w:rPr>
        <w:t>pour la promotion de l’homme que de la femme car les normes coutumières qui ont supplé</w:t>
      </w:r>
      <w:r w:rsidR="00625CB7">
        <w:rPr>
          <w:rStyle w:val="fontstyle01"/>
          <w:sz w:val="24"/>
          <w:szCs w:val="24"/>
        </w:rPr>
        <w:t>é</w:t>
      </w:r>
      <w:r w:rsidRPr="00922117">
        <w:rPr>
          <w:rStyle w:val="fontstyle01"/>
          <w:sz w:val="24"/>
          <w:szCs w:val="24"/>
        </w:rPr>
        <w:t xml:space="preserve"> les lois officielles ne permettent pas un développement inclusif et durable.</w:t>
      </w:r>
      <w:r w:rsidR="00B71610" w:rsidRPr="00922117">
        <w:rPr>
          <w:rStyle w:val="fontstyle01"/>
          <w:sz w:val="24"/>
          <w:szCs w:val="24"/>
        </w:rPr>
        <w:t xml:space="preserve"> </w:t>
      </w:r>
      <w:r w:rsidR="009E128B">
        <w:rPr>
          <w:rStyle w:val="fontstyle01"/>
          <w:sz w:val="24"/>
          <w:szCs w:val="24"/>
        </w:rPr>
        <w:t xml:space="preserve">En </w:t>
      </w:r>
      <w:r w:rsidR="00922117">
        <w:rPr>
          <w:rStyle w:val="fontstyle01"/>
          <w:sz w:val="24"/>
          <w:szCs w:val="24"/>
        </w:rPr>
        <w:t xml:space="preserve">effet, ces coutumes maintiennent la prérogative de masculinité en violation des politiques et programmes visant le principe d’égalité et de </w:t>
      </w:r>
      <w:r w:rsidR="00625CB7">
        <w:rPr>
          <w:rStyle w:val="fontstyle01"/>
          <w:sz w:val="24"/>
          <w:szCs w:val="24"/>
        </w:rPr>
        <w:t>non-discrimination</w:t>
      </w:r>
      <w:r w:rsidR="00922117">
        <w:rPr>
          <w:rStyle w:val="fontstyle01"/>
          <w:sz w:val="24"/>
          <w:szCs w:val="24"/>
        </w:rPr>
        <w:t xml:space="preserve"> fondé sur le sexe.</w:t>
      </w:r>
      <w:r w:rsidR="006F281F">
        <w:rPr>
          <w:rStyle w:val="fontstyle01"/>
          <w:sz w:val="24"/>
          <w:szCs w:val="24"/>
        </w:rPr>
        <w:t xml:space="preserve"> En </w:t>
      </w:r>
      <w:r w:rsidR="00625CB7">
        <w:rPr>
          <w:rStyle w:val="fontstyle01"/>
          <w:sz w:val="24"/>
          <w:szCs w:val="24"/>
        </w:rPr>
        <w:t>dépit</w:t>
      </w:r>
      <w:r w:rsidR="006F281F">
        <w:rPr>
          <w:rStyle w:val="fontstyle01"/>
          <w:sz w:val="24"/>
          <w:szCs w:val="24"/>
        </w:rPr>
        <w:t xml:space="preserve"> de l’affirmation de l’égalité des sexes par les différentes lois</w:t>
      </w:r>
      <w:r w:rsidR="00625CB7">
        <w:rPr>
          <w:rStyle w:val="fontstyle01"/>
          <w:sz w:val="24"/>
          <w:szCs w:val="24"/>
        </w:rPr>
        <w:t>, cette égalité souffre de l’absence de texte</w:t>
      </w:r>
      <w:r w:rsidR="006F281F">
        <w:rPr>
          <w:rStyle w:val="fontstyle01"/>
          <w:sz w:val="24"/>
          <w:szCs w:val="24"/>
        </w:rPr>
        <w:t xml:space="preserve"> de mise en application </w:t>
      </w:r>
      <w:r w:rsidR="00625CB7">
        <w:rPr>
          <w:rStyle w:val="fontstyle01"/>
          <w:sz w:val="24"/>
          <w:szCs w:val="24"/>
        </w:rPr>
        <w:t>consacrant</w:t>
      </w:r>
      <w:r w:rsidR="006F281F">
        <w:rPr>
          <w:rStyle w:val="fontstyle01"/>
          <w:sz w:val="24"/>
          <w:szCs w:val="24"/>
        </w:rPr>
        <w:t xml:space="preserve"> la lutte effective contre la discrimination de la femme.</w:t>
      </w:r>
    </w:p>
    <w:p w:rsidR="00762D36" w:rsidRPr="00762D36" w:rsidRDefault="00762D36" w:rsidP="00762D36">
      <w:pPr>
        <w:pStyle w:val="Paragraphedeliste"/>
        <w:rPr>
          <w:rStyle w:val="fontstyle01"/>
          <w:sz w:val="24"/>
          <w:szCs w:val="24"/>
        </w:rPr>
      </w:pPr>
    </w:p>
    <w:p w:rsidR="00762D36" w:rsidRDefault="00762D36" w:rsidP="00762D36">
      <w:pPr>
        <w:pStyle w:val="Paragraphedeliste"/>
        <w:widowControl/>
        <w:spacing w:after="160" w:line="360" w:lineRule="auto"/>
        <w:rPr>
          <w:rStyle w:val="fontstyle01"/>
          <w:sz w:val="24"/>
          <w:szCs w:val="24"/>
        </w:rPr>
      </w:pPr>
    </w:p>
    <w:p w:rsidR="00BA034C" w:rsidRPr="00FA442A" w:rsidRDefault="006359F0" w:rsidP="00470A14">
      <w:pPr>
        <w:pStyle w:val="Paragraphedeliste"/>
        <w:widowControl/>
        <w:numPr>
          <w:ilvl w:val="0"/>
          <w:numId w:val="29"/>
        </w:numPr>
        <w:spacing w:after="160" w:line="360" w:lineRule="auto"/>
        <w:rPr>
          <w:rStyle w:val="fontstyle01"/>
          <w:sz w:val="24"/>
          <w:szCs w:val="24"/>
        </w:rPr>
      </w:pPr>
      <w:r w:rsidRPr="00FA442A">
        <w:rPr>
          <w:rStyle w:val="fontstyle01"/>
          <w:b/>
          <w:sz w:val="24"/>
          <w:szCs w:val="24"/>
        </w:rPr>
        <w:t>Manque de cadre légal du secteur informel :</w:t>
      </w:r>
      <w:r w:rsidRPr="00FA442A">
        <w:rPr>
          <w:rStyle w:val="fontstyle01"/>
          <w:sz w:val="24"/>
          <w:szCs w:val="24"/>
        </w:rPr>
        <w:t xml:space="preserve"> comme mentionné plus haut, les femmes se contentent du secteur informel en raison </w:t>
      </w:r>
      <w:r w:rsidR="003646B9" w:rsidRPr="00FA442A">
        <w:rPr>
          <w:rStyle w:val="fontstyle01"/>
          <w:sz w:val="24"/>
          <w:szCs w:val="24"/>
        </w:rPr>
        <w:t xml:space="preserve">de lacunes au niveau de la formation et du fardeau </w:t>
      </w:r>
      <w:r w:rsidR="009E128B" w:rsidRPr="00FA442A">
        <w:rPr>
          <w:rStyle w:val="fontstyle01"/>
          <w:sz w:val="24"/>
          <w:szCs w:val="24"/>
        </w:rPr>
        <w:t>des travaux domestiques/ non rémunérées</w:t>
      </w:r>
      <w:r w:rsidR="007C5F31" w:rsidRPr="00FA442A">
        <w:rPr>
          <w:rStyle w:val="fontstyle01"/>
          <w:sz w:val="24"/>
          <w:szCs w:val="24"/>
        </w:rPr>
        <w:t>.</w:t>
      </w:r>
      <w:r w:rsidR="003646B9" w:rsidRPr="003646B9">
        <w:t xml:space="preserve"> </w:t>
      </w:r>
      <w:r w:rsidR="005B419F" w:rsidRPr="00FA442A">
        <w:rPr>
          <w:rStyle w:val="fontstyle01"/>
          <w:sz w:val="24"/>
          <w:szCs w:val="24"/>
        </w:rPr>
        <w:t xml:space="preserve">Ceci </w:t>
      </w:r>
      <w:r w:rsidR="00FA442A" w:rsidRPr="00FA442A">
        <w:rPr>
          <w:rStyle w:val="fontstyle01"/>
          <w:sz w:val="24"/>
          <w:szCs w:val="24"/>
        </w:rPr>
        <w:t xml:space="preserve">leur </w:t>
      </w:r>
      <w:r w:rsidR="005B419F" w:rsidRPr="00FA442A">
        <w:rPr>
          <w:rStyle w:val="fontstyle01"/>
          <w:sz w:val="24"/>
          <w:szCs w:val="24"/>
        </w:rPr>
        <w:t>prive d</w:t>
      </w:r>
      <w:r w:rsidR="00FA442A" w:rsidRPr="00FA442A">
        <w:rPr>
          <w:rStyle w:val="fontstyle01"/>
          <w:sz w:val="24"/>
          <w:szCs w:val="24"/>
        </w:rPr>
        <w:t xml:space="preserve">u droit à </w:t>
      </w:r>
      <w:r w:rsidR="005B419F" w:rsidRPr="00FA442A">
        <w:rPr>
          <w:rStyle w:val="fontstyle01"/>
          <w:sz w:val="24"/>
          <w:szCs w:val="24"/>
        </w:rPr>
        <w:t xml:space="preserve">un traitement équitable à savoir l’accès à l’information </w:t>
      </w:r>
      <w:r w:rsidR="003646B9" w:rsidRPr="00FA442A">
        <w:rPr>
          <w:rStyle w:val="fontstyle01"/>
          <w:sz w:val="24"/>
          <w:szCs w:val="24"/>
        </w:rPr>
        <w:t xml:space="preserve">et au renforcement des compétences, </w:t>
      </w:r>
      <w:r w:rsidR="005B419F" w:rsidRPr="00FA442A">
        <w:rPr>
          <w:rStyle w:val="fontstyle01"/>
          <w:sz w:val="24"/>
          <w:szCs w:val="24"/>
        </w:rPr>
        <w:t>les mécanismes de protection s</w:t>
      </w:r>
      <w:r w:rsidR="00FA442A" w:rsidRPr="00FA442A">
        <w:rPr>
          <w:rStyle w:val="fontstyle01"/>
          <w:sz w:val="24"/>
          <w:szCs w:val="24"/>
        </w:rPr>
        <w:t>ociale comme la prise en charge</w:t>
      </w:r>
      <w:r w:rsidR="005B419F" w:rsidRPr="00FA442A">
        <w:rPr>
          <w:rStyle w:val="fontstyle01"/>
          <w:sz w:val="24"/>
          <w:szCs w:val="24"/>
        </w:rPr>
        <w:t xml:space="preserve"> de la maternité, le droit aux congés de travail,</w:t>
      </w:r>
      <w:r w:rsidR="00637C96" w:rsidRPr="00637C96">
        <w:t xml:space="preserve"> </w:t>
      </w:r>
      <w:r w:rsidR="00FA442A" w:rsidRPr="00FA442A">
        <w:rPr>
          <w:rStyle w:val="fontstyle01"/>
          <w:sz w:val="24"/>
          <w:szCs w:val="24"/>
        </w:rPr>
        <w:t xml:space="preserve">à la </w:t>
      </w:r>
      <w:r w:rsidR="00637C96" w:rsidRPr="00FA442A">
        <w:rPr>
          <w:rStyle w:val="fontstyle01"/>
          <w:sz w:val="24"/>
          <w:szCs w:val="24"/>
        </w:rPr>
        <w:t xml:space="preserve"> protect</w:t>
      </w:r>
      <w:r w:rsidR="004C0907" w:rsidRPr="00FA442A">
        <w:rPr>
          <w:rStyle w:val="fontstyle01"/>
          <w:sz w:val="24"/>
          <w:szCs w:val="24"/>
        </w:rPr>
        <w:t>i</w:t>
      </w:r>
      <w:r w:rsidR="00637C96" w:rsidRPr="00FA442A">
        <w:rPr>
          <w:rStyle w:val="fontstyle01"/>
          <w:sz w:val="24"/>
          <w:szCs w:val="24"/>
        </w:rPr>
        <w:t>on</w:t>
      </w:r>
      <w:r w:rsidR="00FA442A" w:rsidRPr="00FA442A">
        <w:rPr>
          <w:rStyle w:val="fontstyle01"/>
          <w:sz w:val="24"/>
          <w:szCs w:val="24"/>
        </w:rPr>
        <w:t xml:space="preserve"> contre les risques et accidents de travail</w:t>
      </w:r>
      <w:r w:rsidR="00FA442A">
        <w:rPr>
          <w:rStyle w:val="fontstyle01"/>
          <w:sz w:val="24"/>
          <w:szCs w:val="24"/>
        </w:rPr>
        <w:t>, contre</w:t>
      </w:r>
      <w:r w:rsidR="00637C96" w:rsidRPr="00FA442A">
        <w:rPr>
          <w:rStyle w:val="fontstyle01"/>
          <w:sz w:val="24"/>
          <w:szCs w:val="24"/>
        </w:rPr>
        <w:t xml:space="preserve"> le harcèlement sexuel et la violence</w:t>
      </w:r>
      <w:r w:rsidR="00637C96">
        <w:rPr>
          <w:rStyle w:val="Appelnotedebasdep"/>
          <w:color w:val="000000"/>
          <w:szCs w:val="24"/>
        </w:rPr>
        <w:footnoteReference w:id="15"/>
      </w:r>
      <w:r w:rsidR="004C0907" w:rsidRPr="00FA442A">
        <w:rPr>
          <w:rStyle w:val="fontstyle01"/>
          <w:sz w:val="24"/>
          <w:szCs w:val="24"/>
        </w:rPr>
        <w:t>.</w:t>
      </w:r>
    </w:p>
    <w:p w:rsidR="00BA034C" w:rsidRPr="00BA034C" w:rsidRDefault="00BA034C" w:rsidP="00BA034C">
      <w:pPr>
        <w:pStyle w:val="Paragraphedeliste"/>
        <w:widowControl/>
        <w:spacing w:after="160" w:line="360" w:lineRule="auto"/>
        <w:rPr>
          <w:rStyle w:val="fontstyle01"/>
          <w:b/>
          <w:sz w:val="24"/>
          <w:szCs w:val="24"/>
        </w:rPr>
      </w:pPr>
    </w:p>
    <w:p w:rsidR="00115264" w:rsidRDefault="00BA034C" w:rsidP="008D5EDB">
      <w:pPr>
        <w:pStyle w:val="Paragraphedeliste"/>
        <w:widowControl/>
        <w:numPr>
          <w:ilvl w:val="0"/>
          <w:numId w:val="29"/>
        </w:numPr>
        <w:spacing w:after="160" w:line="360" w:lineRule="auto"/>
        <w:ind w:left="714" w:hanging="357"/>
        <w:rPr>
          <w:rStyle w:val="fontstyle01"/>
          <w:sz w:val="24"/>
          <w:szCs w:val="24"/>
        </w:rPr>
      </w:pPr>
      <w:r w:rsidRPr="00085BDB">
        <w:rPr>
          <w:rStyle w:val="fontstyle01"/>
          <w:b/>
          <w:sz w:val="24"/>
          <w:szCs w:val="24"/>
        </w:rPr>
        <w:t>Absence des Campagnes de vulgarisation et de sensibilisation sur le cadre juridique et des politiques</w:t>
      </w:r>
      <w:r w:rsidRPr="00085BDB">
        <w:rPr>
          <w:rStyle w:val="fontstyle01"/>
          <w:sz w:val="24"/>
          <w:szCs w:val="24"/>
        </w:rPr>
        <w:t xml:space="preserve"> </w:t>
      </w:r>
      <w:r w:rsidRPr="00D07571">
        <w:rPr>
          <w:rStyle w:val="fontstyle01"/>
          <w:b/>
          <w:sz w:val="24"/>
          <w:szCs w:val="24"/>
        </w:rPr>
        <w:t>favorab</w:t>
      </w:r>
      <w:r w:rsidR="00085BDB" w:rsidRPr="00D07571">
        <w:rPr>
          <w:rStyle w:val="fontstyle01"/>
          <w:b/>
          <w:sz w:val="24"/>
          <w:szCs w:val="24"/>
        </w:rPr>
        <w:t>l</w:t>
      </w:r>
      <w:r w:rsidRPr="00D07571">
        <w:rPr>
          <w:rStyle w:val="fontstyle01"/>
          <w:b/>
          <w:sz w:val="24"/>
          <w:szCs w:val="24"/>
        </w:rPr>
        <w:t>es à la promotion des droits économiques de la femme</w:t>
      </w:r>
      <w:r w:rsidR="00085BDB" w:rsidRPr="00D07571">
        <w:rPr>
          <w:rStyle w:val="fontstyle01"/>
          <w:b/>
          <w:sz w:val="24"/>
          <w:szCs w:val="24"/>
        </w:rPr>
        <w:t>.</w:t>
      </w:r>
      <w:r w:rsidR="00085BDB" w:rsidRPr="00085BDB">
        <w:rPr>
          <w:rStyle w:val="fontstyle01"/>
          <w:sz w:val="24"/>
          <w:szCs w:val="24"/>
        </w:rPr>
        <w:t xml:space="preserve"> En effet, si les textes juridiques sont lacunaires quant au traitement </w:t>
      </w:r>
      <w:proofErr w:type="spellStart"/>
      <w:r w:rsidR="00085BDB" w:rsidRPr="00085BDB">
        <w:rPr>
          <w:rStyle w:val="fontstyle01"/>
          <w:sz w:val="24"/>
          <w:szCs w:val="24"/>
        </w:rPr>
        <w:t>sexo</w:t>
      </w:r>
      <w:proofErr w:type="spellEnd"/>
      <w:r w:rsidR="00085BDB" w:rsidRPr="00085BDB">
        <w:rPr>
          <w:rStyle w:val="fontstyle01"/>
          <w:sz w:val="24"/>
          <w:szCs w:val="24"/>
        </w:rPr>
        <w:t>-spécifique, même les politiques qui énoncent le principe de l’égalité des genres ne sont pas suffisamment connus par le grand public. On constate qu’il y</w:t>
      </w:r>
      <w:r w:rsidR="00FE4762">
        <w:rPr>
          <w:rStyle w:val="fontstyle01"/>
          <w:sz w:val="24"/>
          <w:szCs w:val="24"/>
        </w:rPr>
        <w:t xml:space="preserve"> </w:t>
      </w:r>
      <w:r w:rsidR="00085BDB" w:rsidRPr="00085BDB">
        <w:rPr>
          <w:rStyle w:val="fontstyle01"/>
          <w:sz w:val="24"/>
          <w:szCs w:val="24"/>
        </w:rPr>
        <w:t xml:space="preserve">a un déficit au niveau de l’information même par les femmes qui représentent les autres au niveau de </w:t>
      </w:r>
      <w:r w:rsidR="00085BDB" w:rsidRPr="00085BDB">
        <w:rPr>
          <w:rStyle w:val="fontstyle01"/>
          <w:sz w:val="24"/>
          <w:szCs w:val="24"/>
        </w:rPr>
        <w:lastRenderedPageBreak/>
        <w:t xml:space="preserve">l’Administration </w:t>
      </w:r>
      <w:r w:rsidR="00AD73D8">
        <w:rPr>
          <w:rStyle w:val="fontstyle01"/>
          <w:sz w:val="24"/>
          <w:szCs w:val="24"/>
        </w:rPr>
        <w:t>à</w:t>
      </w:r>
      <w:r w:rsidR="00085BDB" w:rsidRPr="00085BDB">
        <w:rPr>
          <w:rStyle w:val="fontstyle01"/>
          <w:sz w:val="24"/>
          <w:szCs w:val="24"/>
        </w:rPr>
        <w:t xml:space="preserve"> la base, au niveau de la prise de décision y compris les corps de police</w:t>
      </w:r>
      <w:r w:rsidR="00AD73D8">
        <w:rPr>
          <w:rStyle w:val="fontstyle01"/>
          <w:sz w:val="24"/>
          <w:szCs w:val="24"/>
        </w:rPr>
        <w:t xml:space="preserve">, ceux </w:t>
      </w:r>
      <w:r w:rsidR="00085BDB">
        <w:rPr>
          <w:rStyle w:val="fontstyle01"/>
          <w:sz w:val="24"/>
          <w:szCs w:val="24"/>
        </w:rPr>
        <w:t>de</w:t>
      </w:r>
      <w:r w:rsidR="00AD73D8">
        <w:rPr>
          <w:rStyle w:val="fontstyle01"/>
          <w:sz w:val="24"/>
          <w:szCs w:val="24"/>
        </w:rPr>
        <w:t xml:space="preserve"> la</w:t>
      </w:r>
      <w:r w:rsidR="00085BDB">
        <w:rPr>
          <w:rStyle w:val="fontstyle01"/>
          <w:sz w:val="24"/>
          <w:szCs w:val="24"/>
        </w:rPr>
        <w:t xml:space="preserve"> </w:t>
      </w:r>
      <w:r w:rsidR="00BB27D9">
        <w:rPr>
          <w:rStyle w:val="fontstyle01"/>
          <w:sz w:val="24"/>
          <w:szCs w:val="24"/>
        </w:rPr>
        <w:t>justice et autres o</w:t>
      </w:r>
      <w:r w:rsidR="00085BDB">
        <w:rPr>
          <w:rStyle w:val="fontstyle01"/>
          <w:sz w:val="24"/>
          <w:szCs w:val="24"/>
        </w:rPr>
        <w:t xml:space="preserve">rganes clés chargés de faire respecter </w:t>
      </w:r>
      <w:r w:rsidR="00781A0C">
        <w:rPr>
          <w:rStyle w:val="fontstyle01"/>
          <w:sz w:val="24"/>
          <w:szCs w:val="24"/>
        </w:rPr>
        <w:t>la loi.</w:t>
      </w:r>
    </w:p>
    <w:p w:rsidR="00762D36" w:rsidRPr="00762D36" w:rsidRDefault="00762D36" w:rsidP="00762D36">
      <w:pPr>
        <w:pStyle w:val="Paragraphedeliste"/>
        <w:rPr>
          <w:rStyle w:val="fontstyle01"/>
          <w:sz w:val="24"/>
          <w:szCs w:val="24"/>
        </w:rPr>
      </w:pPr>
    </w:p>
    <w:p w:rsidR="00762D36" w:rsidRDefault="00762D36" w:rsidP="00762D36">
      <w:pPr>
        <w:pStyle w:val="Paragraphedeliste"/>
        <w:widowControl/>
        <w:spacing w:after="160" w:line="360" w:lineRule="auto"/>
        <w:ind w:left="714"/>
        <w:rPr>
          <w:rStyle w:val="fontstyle01"/>
          <w:sz w:val="24"/>
          <w:szCs w:val="24"/>
        </w:rPr>
      </w:pPr>
    </w:p>
    <w:p w:rsidR="00664841" w:rsidRDefault="00115264" w:rsidP="00604917">
      <w:pPr>
        <w:pStyle w:val="Paragraphedeliste"/>
        <w:widowControl/>
        <w:numPr>
          <w:ilvl w:val="0"/>
          <w:numId w:val="29"/>
        </w:numPr>
        <w:spacing w:after="160" w:line="360" w:lineRule="auto"/>
        <w:ind w:left="714" w:hanging="357"/>
        <w:rPr>
          <w:rStyle w:val="fontstyle01"/>
          <w:sz w:val="24"/>
          <w:szCs w:val="24"/>
        </w:rPr>
      </w:pPr>
      <w:r w:rsidRPr="00664841">
        <w:rPr>
          <w:rStyle w:val="fontstyle01"/>
          <w:b/>
          <w:sz w:val="24"/>
          <w:szCs w:val="24"/>
        </w:rPr>
        <w:t xml:space="preserve">Manque d’approche </w:t>
      </w:r>
      <w:r w:rsidR="0047323A" w:rsidRPr="00664841">
        <w:rPr>
          <w:rStyle w:val="fontstyle01"/>
          <w:b/>
          <w:sz w:val="24"/>
          <w:szCs w:val="24"/>
        </w:rPr>
        <w:t>intégrée</w:t>
      </w:r>
      <w:r w:rsidR="007A65A3" w:rsidRPr="00664841">
        <w:rPr>
          <w:rStyle w:val="fontstyle01"/>
          <w:b/>
          <w:sz w:val="24"/>
          <w:szCs w:val="24"/>
        </w:rPr>
        <w:t> :</w:t>
      </w:r>
      <w:r w:rsidR="007A65A3" w:rsidRPr="00664841">
        <w:rPr>
          <w:rStyle w:val="fontstyle01"/>
          <w:sz w:val="24"/>
          <w:szCs w:val="24"/>
        </w:rPr>
        <w:t xml:space="preserve"> </w:t>
      </w:r>
      <w:r w:rsidR="002D3916" w:rsidRPr="00664841">
        <w:rPr>
          <w:rStyle w:val="fontstyle01"/>
          <w:sz w:val="24"/>
          <w:szCs w:val="24"/>
        </w:rPr>
        <w:t>c</w:t>
      </w:r>
      <w:r w:rsidR="007113B5" w:rsidRPr="00664841">
        <w:rPr>
          <w:rStyle w:val="fontstyle01"/>
          <w:sz w:val="24"/>
          <w:szCs w:val="24"/>
        </w:rPr>
        <w:t xml:space="preserve">omme </w:t>
      </w:r>
      <w:r w:rsidR="007A65A3" w:rsidRPr="00664841">
        <w:rPr>
          <w:rStyle w:val="fontstyle01"/>
          <w:sz w:val="24"/>
          <w:szCs w:val="24"/>
        </w:rPr>
        <w:t>déjà souligné</w:t>
      </w:r>
      <w:r w:rsidR="002D3916" w:rsidRPr="00664841">
        <w:rPr>
          <w:rStyle w:val="fontstyle01"/>
          <w:sz w:val="24"/>
          <w:szCs w:val="24"/>
        </w:rPr>
        <w:t xml:space="preserve"> plus haut, </w:t>
      </w:r>
      <w:r w:rsidR="007A65A3" w:rsidRPr="00664841">
        <w:rPr>
          <w:rStyle w:val="fontstyle01"/>
          <w:sz w:val="24"/>
          <w:szCs w:val="24"/>
        </w:rPr>
        <w:t>cette thématique appelle l’amélioration du cadre de vie des population</w:t>
      </w:r>
      <w:r w:rsidR="00F21755" w:rsidRPr="00664841">
        <w:rPr>
          <w:rStyle w:val="fontstyle01"/>
          <w:sz w:val="24"/>
          <w:szCs w:val="24"/>
        </w:rPr>
        <w:t>s</w:t>
      </w:r>
      <w:r w:rsidR="007A65A3" w:rsidRPr="00664841">
        <w:rPr>
          <w:rStyle w:val="fontstyle01"/>
          <w:sz w:val="24"/>
          <w:szCs w:val="24"/>
        </w:rPr>
        <w:t>, le changement des mentalités et cela n’est possible que si les relations</w:t>
      </w:r>
      <w:r w:rsidR="007113B5" w:rsidRPr="00664841">
        <w:rPr>
          <w:rStyle w:val="fontstyle01"/>
          <w:sz w:val="24"/>
          <w:szCs w:val="24"/>
        </w:rPr>
        <w:t xml:space="preserve"> </w:t>
      </w:r>
      <w:r w:rsidR="007A65A3" w:rsidRPr="00664841">
        <w:rPr>
          <w:rStyle w:val="fontstyle01"/>
          <w:sz w:val="24"/>
          <w:szCs w:val="24"/>
        </w:rPr>
        <w:t>homme- femmes sont</w:t>
      </w:r>
      <w:r w:rsidR="00254AB1" w:rsidRPr="00664841">
        <w:rPr>
          <w:rStyle w:val="fontstyle01"/>
          <w:sz w:val="24"/>
          <w:szCs w:val="24"/>
        </w:rPr>
        <w:t xml:space="preserve"> assainies et </w:t>
      </w:r>
      <w:r w:rsidR="007A65A3" w:rsidRPr="00664841">
        <w:rPr>
          <w:rStyle w:val="fontstyle01"/>
          <w:sz w:val="24"/>
          <w:szCs w:val="24"/>
        </w:rPr>
        <w:t>abordé</w:t>
      </w:r>
      <w:r w:rsidR="00D25B3E">
        <w:rPr>
          <w:rStyle w:val="fontstyle01"/>
          <w:sz w:val="24"/>
          <w:szCs w:val="24"/>
        </w:rPr>
        <w:t>e</w:t>
      </w:r>
      <w:r w:rsidR="007A65A3" w:rsidRPr="00664841">
        <w:rPr>
          <w:rStyle w:val="fontstyle01"/>
          <w:sz w:val="24"/>
          <w:szCs w:val="24"/>
        </w:rPr>
        <w:t xml:space="preserve">s à travers une politique volontariste </w:t>
      </w:r>
      <w:r w:rsidR="007113B5" w:rsidRPr="00664841">
        <w:rPr>
          <w:rStyle w:val="fontstyle01"/>
          <w:sz w:val="24"/>
          <w:szCs w:val="24"/>
        </w:rPr>
        <w:t xml:space="preserve">de promotion de la femme tant rurale qu’urbaine sous une approche intégré </w:t>
      </w:r>
      <w:r w:rsidR="002D3916" w:rsidRPr="00664841">
        <w:rPr>
          <w:rStyle w:val="fontstyle01"/>
          <w:sz w:val="24"/>
          <w:szCs w:val="24"/>
        </w:rPr>
        <w:t>appuyée</w:t>
      </w:r>
      <w:r w:rsidR="00664841" w:rsidRPr="00664841">
        <w:rPr>
          <w:rStyle w:val="fontstyle01"/>
          <w:sz w:val="24"/>
          <w:szCs w:val="24"/>
        </w:rPr>
        <w:t xml:space="preserve"> par une stratégie nuancée</w:t>
      </w:r>
      <w:r w:rsidR="00B13C44">
        <w:rPr>
          <w:rStyle w:val="fontstyle01"/>
          <w:sz w:val="24"/>
          <w:szCs w:val="24"/>
        </w:rPr>
        <w:t xml:space="preserve"> ou différenciation positive </w:t>
      </w:r>
      <w:r w:rsidR="002D3916" w:rsidRPr="00664841">
        <w:rPr>
          <w:rStyle w:val="fontstyle01"/>
          <w:sz w:val="24"/>
          <w:szCs w:val="24"/>
        </w:rPr>
        <w:t xml:space="preserve"> </w:t>
      </w:r>
      <w:r w:rsidR="00664841">
        <w:rPr>
          <w:rStyle w:val="fontstyle01"/>
          <w:sz w:val="24"/>
          <w:szCs w:val="24"/>
        </w:rPr>
        <w:t>et une</w:t>
      </w:r>
      <w:r w:rsidR="002D3916" w:rsidRPr="00664841">
        <w:rPr>
          <w:rStyle w:val="fontstyle01"/>
          <w:sz w:val="24"/>
          <w:szCs w:val="24"/>
        </w:rPr>
        <w:t xml:space="preserve"> synergie </w:t>
      </w:r>
      <w:r w:rsidR="007113B5" w:rsidRPr="00664841">
        <w:rPr>
          <w:rStyle w:val="fontstyle01"/>
          <w:sz w:val="24"/>
          <w:szCs w:val="24"/>
        </w:rPr>
        <w:t>de tous les intervenants dans ce secteur</w:t>
      </w:r>
      <w:r w:rsidR="00664841" w:rsidRPr="00664841">
        <w:rPr>
          <w:rStyle w:val="fontstyle01"/>
          <w:sz w:val="24"/>
          <w:szCs w:val="24"/>
        </w:rPr>
        <w:t>.</w:t>
      </w:r>
    </w:p>
    <w:p w:rsidR="00762D36" w:rsidRDefault="00762D36" w:rsidP="00762D36">
      <w:pPr>
        <w:pStyle w:val="Paragraphedeliste"/>
        <w:widowControl/>
        <w:spacing w:after="160" w:line="360" w:lineRule="auto"/>
        <w:ind w:left="714"/>
        <w:rPr>
          <w:rStyle w:val="fontstyle01"/>
          <w:sz w:val="24"/>
          <w:szCs w:val="24"/>
        </w:rPr>
      </w:pPr>
    </w:p>
    <w:p w:rsidR="00724DE9" w:rsidRDefault="00724DE9" w:rsidP="00E24D5E">
      <w:pPr>
        <w:pStyle w:val="Paragraphedeliste"/>
        <w:widowControl/>
        <w:numPr>
          <w:ilvl w:val="0"/>
          <w:numId w:val="29"/>
        </w:numPr>
        <w:spacing w:after="160" w:line="360" w:lineRule="auto"/>
        <w:rPr>
          <w:rStyle w:val="fontstyle01"/>
          <w:sz w:val="24"/>
          <w:szCs w:val="24"/>
        </w:rPr>
      </w:pPr>
      <w:r w:rsidRPr="00664841">
        <w:rPr>
          <w:rStyle w:val="fontstyle01"/>
          <w:b/>
          <w:sz w:val="24"/>
          <w:szCs w:val="24"/>
        </w:rPr>
        <w:t xml:space="preserve">Indisponibilité des données sur la situation économique des </w:t>
      </w:r>
      <w:r w:rsidR="00D25B3E" w:rsidRPr="00664841">
        <w:rPr>
          <w:rStyle w:val="fontstyle01"/>
          <w:b/>
          <w:sz w:val="24"/>
          <w:szCs w:val="24"/>
        </w:rPr>
        <w:t>femmes :</w:t>
      </w:r>
      <w:r w:rsidRPr="00664841">
        <w:rPr>
          <w:rStyle w:val="fontstyle01"/>
          <w:b/>
          <w:sz w:val="24"/>
          <w:szCs w:val="24"/>
        </w:rPr>
        <w:t xml:space="preserve"> </w:t>
      </w:r>
      <w:r w:rsidRPr="00664841">
        <w:rPr>
          <w:rStyle w:val="fontstyle01"/>
          <w:sz w:val="24"/>
          <w:szCs w:val="24"/>
        </w:rPr>
        <w:t>il existe une difficulté réelle à établir l’état des lieux sur la s</w:t>
      </w:r>
      <w:r w:rsidR="00E24D5E">
        <w:rPr>
          <w:rStyle w:val="fontstyle01"/>
          <w:sz w:val="24"/>
          <w:szCs w:val="24"/>
        </w:rPr>
        <w:t xml:space="preserve">ituation économique des femmes </w:t>
      </w:r>
      <w:r w:rsidR="00E24D5E" w:rsidRPr="00E24D5E">
        <w:rPr>
          <w:rStyle w:val="fontstyle01"/>
          <w:sz w:val="24"/>
          <w:szCs w:val="24"/>
        </w:rPr>
        <w:t>permettant de mesurer la part</w:t>
      </w:r>
      <w:r w:rsidR="00E24D5E">
        <w:rPr>
          <w:rStyle w:val="fontstyle01"/>
          <w:sz w:val="24"/>
          <w:szCs w:val="24"/>
        </w:rPr>
        <w:t xml:space="preserve">icipation économique des femmes </w:t>
      </w:r>
      <w:r w:rsidR="00E24D5E" w:rsidRPr="00E24D5E">
        <w:rPr>
          <w:rStyle w:val="fontstyle01"/>
          <w:sz w:val="24"/>
          <w:szCs w:val="24"/>
        </w:rPr>
        <w:t xml:space="preserve">ainsi que leur </w:t>
      </w:r>
      <w:r w:rsidR="00E24D5E">
        <w:rPr>
          <w:rStyle w:val="fontstyle01"/>
          <w:sz w:val="24"/>
          <w:szCs w:val="24"/>
        </w:rPr>
        <w:t xml:space="preserve"> pouvoir de </w:t>
      </w:r>
      <w:r w:rsidR="00E24D5E" w:rsidRPr="00E24D5E">
        <w:rPr>
          <w:rStyle w:val="fontstyle01"/>
          <w:sz w:val="24"/>
          <w:szCs w:val="24"/>
        </w:rPr>
        <w:t>contrôle et leur pouvoir décisionnel sur les biens, les ressources et leur</w:t>
      </w:r>
      <w:r w:rsidR="00E24D5E">
        <w:rPr>
          <w:rStyle w:val="fontstyle01"/>
          <w:sz w:val="24"/>
          <w:szCs w:val="24"/>
        </w:rPr>
        <w:t xml:space="preserve"> </w:t>
      </w:r>
      <w:r w:rsidR="00E24D5E" w:rsidRPr="00E24D5E">
        <w:rPr>
          <w:rStyle w:val="fontstyle01"/>
          <w:sz w:val="24"/>
          <w:szCs w:val="24"/>
        </w:rPr>
        <w:t>revenu.</w:t>
      </w:r>
      <w:r w:rsidR="00E24D5E">
        <w:rPr>
          <w:rStyle w:val="fontstyle01"/>
          <w:sz w:val="24"/>
          <w:szCs w:val="24"/>
        </w:rPr>
        <w:t xml:space="preserve"> </w:t>
      </w:r>
      <w:r w:rsidR="00B9575B" w:rsidRPr="00E24D5E">
        <w:rPr>
          <w:rStyle w:val="fontstyle01"/>
          <w:sz w:val="24"/>
          <w:szCs w:val="24"/>
        </w:rPr>
        <w:t xml:space="preserve">Ceci serait certainement dû </w:t>
      </w:r>
      <w:r w:rsidR="00B162F5" w:rsidRPr="00E24D5E">
        <w:rPr>
          <w:rStyle w:val="fontstyle01"/>
          <w:sz w:val="24"/>
          <w:szCs w:val="24"/>
        </w:rPr>
        <w:t xml:space="preserve">au </w:t>
      </w:r>
      <w:r w:rsidR="00B9575B" w:rsidRPr="00E24D5E">
        <w:rPr>
          <w:rStyle w:val="fontstyle01"/>
          <w:sz w:val="24"/>
          <w:szCs w:val="24"/>
        </w:rPr>
        <w:t>fait que la question de promot</w:t>
      </w:r>
      <w:r w:rsidR="0079601C" w:rsidRPr="00E24D5E">
        <w:rPr>
          <w:rStyle w:val="fontstyle01"/>
          <w:sz w:val="24"/>
          <w:szCs w:val="24"/>
        </w:rPr>
        <w:t>ion économique et abordée de façon général</w:t>
      </w:r>
      <w:r w:rsidR="00144D30" w:rsidRPr="00E24D5E">
        <w:rPr>
          <w:rStyle w:val="fontstyle01"/>
          <w:sz w:val="24"/>
          <w:szCs w:val="24"/>
        </w:rPr>
        <w:t>e</w:t>
      </w:r>
      <w:r w:rsidR="0079601C" w:rsidRPr="00E24D5E">
        <w:rPr>
          <w:rStyle w:val="fontstyle01"/>
          <w:sz w:val="24"/>
          <w:szCs w:val="24"/>
        </w:rPr>
        <w:t xml:space="preserve"> </w:t>
      </w:r>
      <w:r w:rsidR="00144D30" w:rsidRPr="00E24D5E">
        <w:rPr>
          <w:rStyle w:val="fontstyle01"/>
          <w:sz w:val="24"/>
          <w:szCs w:val="24"/>
        </w:rPr>
        <w:t>s</w:t>
      </w:r>
      <w:r w:rsidR="00B36EF0">
        <w:rPr>
          <w:rStyle w:val="fontstyle01"/>
          <w:sz w:val="24"/>
          <w:szCs w:val="24"/>
        </w:rPr>
        <w:t xml:space="preserve">ans étude de base qui tienne compte des besoins </w:t>
      </w:r>
      <w:proofErr w:type="spellStart"/>
      <w:r w:rsidR="00B36EF0">
        <w:rPr>
          <w:rStyle w:val="fontstyle01"/>
          <w:sz w:val="24"/>
          <w:szCs w:val="24"/>
        </w:rPr>
        <w:t>sexospécifiques</w:t>
      </w:r>
      <w:proofErr w:type="spellEnd"/>
      <w:r w:rsidR="0079601C" w:rsidRPr="00E24D5E">
        <w:rPr>
          <w:rStyle w:val="fontstyle01"/>
          <w:sz w:val="24"/>
          <w:szCs w:val="24"/>
        </w:rPr>
        <w:t>.</w:t>
      </w:r>
      <w:r w:rsidR="00B162F5" w:rsidRPr="00E24D5E">
        <w:rPr>
          <w:rStyle w:val="fontstyle01"/>
          <w:sz w:val="24"/>
          <w:szCs w:val="24"/>
        </w:rPr>
        <w:t xml:space="preserve"> Le manque de transparence au niveau de la gestion des ménages contribue aussi à l’opacité de cet aspect, certaines questions étant considérées comme t</w:t>
      </w:r>
      <w:r w:rsidR="005B09E5" w:rsidRPr="00E24D5E">
        <w:rPr>
          <w:rStyle w:val="fontstyle01"/>
          <w:sz w:val="24"/>
          <w:szCs w:val="24"/>
        </w:rPr>
        <w:t>abous par la société burundaise en particulier les femmes qui</w:t>
      </w:r>
      <w:r w:rsidR="00480AE5" w:rsidRPr="00E24D5E">
        <w:rPr>
          <w:rStyle w:val="fontstyle01"/>
          <w:sz w:val="24"/>
          <w:szCs w:val="24"/>
        </w:rPr>
        <w:t>, face à des difficultés socio- économique</w:t>
      </w:r>
      <w:r w:rsidR="00E24D5E">
        <w:rPr>
          <w:rStyle w:val="fontstyle01"/>
          <w:sz w:val="24"/>
          <w:szCs w:val="24"/>
        </w:rPr>
        <w:t>s</w:t>
      </w:r>
      <w:r w:rsidR="00480AE5" w:rsidRPr="00E24D5E">
        <w:rPr>
          <w:rStyle w:val="fontstyle01"/>
          <w:sz w:val="24"/>
          <w:szCs w:val="24"/>
        </w:rPr>
        <w:t xml:space="preserve"> évidentes, </w:t>
      </w:r>
      <w:r w:rsidR="005B09E5" w:rsidRPr="00E24D5E">
        <w:rPr>
          <w:rStyle w:val="fontstyle01"/>
          <w:sz w:val="24"/>
          <w:szCs w:val="24"/>
        </w:rPr>
        <w:t>n’osent pas dévoiler les problèmes du ménage</w:t>
      </w:r>
      <w:r w:rsidR="00480AE5" w:rsidRPr="00E24D5E">
        <w:rPr>
          <w:rStyle w:val="fontstyle01"/>
          <w:sz w:val="24"/>
          <w:szCs w:val="24"/>
        </w:rPr>
        <w:t>, et adoptent une attitude de résignation ou de maintien du statu quo</w:t>
      </w:r>
      <w:r w:rsidR="005B09E5" w:rsidRPr="00E24D5E">
        <w:rPr>
          <w:rStyle w:val="fontstyle01"/>
          <w:i/>
          <w:sz w:val="24"/>
          <w:szCs w:val="24"/>
        </w:rPr>
        <w:t xml:space="preserve"> (Ni </w:t>
      </w:r>
      <w:proofErr w:type="spellStart"/>
      <w:r w:rsidR="005B09E5" w:rsidRPr="00E24D5E">
        <w:rPr>
          <w:rStyle w:val="fontstyle01"/>
          <w:i/>
          <w:sz w:val="24"/>
          <w:szCs w:val="24"/>
        </w:rPr>
        <w:t>ibanga</w:t>
      </w:r>
      <w:proofErr w:type="spellEnd"/>
      <w:r w:rsidR="005B09E5" w:rsidRPr="00E24D5E">
        <w:rPr>
          <w:rStyle w:val="fontstyle01"/>
          <w:i/>
          <w:sz w:val="24"/>
          <w:szCs w:val="24"/>
        </w:rPr>
        <w:t xml:space="preserve">, </w:t>
      </w:r>
      <w:proofErr w:type="spellStart"/>
      <w:r w:rsidR="005B09E5" w:rsidRPr="00E24D5E">
        <w:rPr>
          <w:rStyle w:val="fontstyle01"/>
          <w:i/>
          <w:sz w:val="24"/>
          <w:szCs w:val="24"/>
        </w:rPr>
        <w:t>niko</w:t>
      </w:r>
      <w:proofErr w:type="spellEnd"/>
      <w:r w:rsidR="005B09E5" w:rsidRPr="00E24D5E">
        <w:rPr>
          <w:rStyle w:val="fontstyle01"/>
          <w:i/>
          <w:sz w:val="24"/>
          <w:szCs w:val="24"/>
        </w:rPr>
        <w:t xml:space="preserve"> </w:t>
      </w:r>
      <w:proofErr w:type="spellStart"/>
      <w:r w:rsidR="005B09E5" w:rsidRPr="00E24D5E">
        <w:rPr>
          <w:rStyle w:val="fontstyle01"/>
          <w:i/>
          <w:sz w:val="24"/>
          <w:szCs w:val="24"/>
        </w:rPr>
        <w:t>zubakwa</w:t>
      </w:r>
      <w:proofErr w:type="spellEnd"/>
      <w:r w:rsidR="00644DED">
        <w:rPr>
          <w:rStyle w:val="fontstyle01"/>
          <w:i/>
          <w:sz w:val="24"/>
          <w:szCs w:val="24"/>
        </w:rPr>
        <w:t xml:space="preserve">, </w:t>
      </w:r>
      <w:proofErr w:type="spellStart"/>
      <w:r w:rsidR="00644DED">
        <w:rPr>
          <w:rStyle w:val="fontstyle01"/>
          <w:i/>
          <w:sz w:val="24"/>
          <w:szCs w:val="24"/>
        </w:rPr>
        <w:t>boba</w:t>
      </w:r>
      <w:proofErr w:type="spellEnd"/>
      <w:r w:rsidR="00644DED">
        <w:rPr>
          <w:rStyle w:val="fontstyle01"/>
          <w:i/>
          <w:sz w:val="24"/>
          <w:szCs w:val="24"/>
        </w:rPr>
        <w:t xml:space="preserve"> </w:t>
      </w:r>
      <w:proofErr w:type="spellStart"/>
      <w:r w:rsidR="00644DED">
        <w:rPr>
          <w:rStyle w:val="fontstyle01"/>
          <w:i/>
          <w:sz w:val="24"/>
          <w:szCs w:val="24"/>
        </w:rPr>
        <w:t>bamenye</w:t>
      </w:r>
      <w:proofErr w:type="spellEnd"/>
      <w:r w:rsidR="00644DED">
        <w:rPr>
          <w:rStyle w:val="fontstyle01"/>
          <w:i/>
          <w:sz w:val="24"/>
          <w:szCs w:val="24"/>
        </w:rPr>
        <w:t xml:space="preserve"> </w:t>
      </w:r>
      <w:proofErr w:type="spellStart"/>
      <w:r w:rsidR="00644DED">
        <w:rPr>
          <w:rStyle w:val="fontstyle01"/>
          <w:i/>
          <w:sz w:val="24"/>
          <w:szCs w:val="24"/>
        </w:rPr>
        <w:t>ibanga</w:t>
      </w:r>
      <w:proofErr w:type="spellEnd"/>
      <w:r w:rsidR="005B09E5" w:rsidRPr="00E24D5E">
        <w:rPr>
          <w:rStyle w:val="fontstyle01"/>
          <w:i/>
          <w:sz w:val="24"/>
          <w:szCs w:val="24"/>
        </w:rPr>
        <w:t>)</w:t>
      </w:r>
      <w:r w:rsidR="005B09E5" w:rsidRPr="00E24D5E">
        <w:rPr>
          <w:rStyle w:val="fontstyle01"/>
          <w:sz w:val="24"/>
          <w:szCs w:val="24"/>
        </w:rPr>
        <w:t>.</w:t>
      </w:r>
    </w:p>
    <w:p w:rsidR="00762D36" w:rsidRPr="00762D36" w:rsidRDefault="00762D36" w:rsidP="00762D36">
      <w:pPr>
        <w:pStyle w:val="Paragraphedeliste"/>
        <w:rPr>
          <w:rStyle w:val="fontstyle01"/>
          <w:sz w:val="24"/>
          <w:szCs w:val="24"/>
        </w:rPr>
      </w:pPr>
    </w:p>
    <w:p w:rsidR="00762D36" w:rsidRPr="00E24D5E" w:rsidRDefault="00762D36" w:rsidP="00762D36">
      <w:pPr>
        <w:pStyle w:val="Paragraphedeliste"/>
        <w:widowControl/>
        <w:spacing w:after="160" w:line="360" w:lineRule="auto"/>
        <w:rPr>
          <w:rStyle w:val="fontstyle01"/>
          <w:sz w:val="24"/>
          <w:szCs w:val="24"/>
        </w:rPr>
      </w:pPr>
    </w:p>
    <w:p w:rsidR="00736AF4" w:rsidRDefault="00834EC1" w:rsidP="008D5EDB">
      <w:pPr>
        <w:pStyle w:val="Paragraphedeliste"/>
        <w:widowControl/>
        <w:numPr>
          <w:ilvl w:val="0"/>
          <w:numId w:val="29"/>
        </w:numPr>
        <w:spacing w:after="160" w:line="360" w:lineRule="auto"/>
        <w:ind w:left="714" w:hanging="357"/>
        <w:rPr>
          <w:rStyle w:val="fontstyle01"/>
          <w:sz w:val="24"/>
          <w:szCs w:val="24"/>
        </w:rPr>
      </w:pPr>
      <w:r>
        <w:rPr>
          <w:rStyle w:val="fontstyle01"/>
          <w:b/>
          <w:sz w:val="24"/>
          <w:szCs w:val="24"/>
        </w:rPr>
        <w:t xml:space="preserve">Très peu </w:t>
      </w:r>
      <w:r w:rsidR="00736AF4">
        <w:rPr>
          <w:rStyle w:val="fontstyle01"/>
          <w:b/>
          <w:sz w:val="24"/>
          <w:szCs w:val="24"/>
        </w:rPr>
        <w:t>d’indicateur</w:t>
      </w:r>
      <w:r>
        <w:rPr>
          <w:rStyle w:val="fontstyle01"/>
          <w:b/>
          <w:sz w:val="24"/>
          <w:szCs w:val="24"/>
        </w:rPr>
        <w:t>s de réalisation</w:t>
      </w:r>
      <w:r w:rsidR="00736AF4">
        <w:rPr>
          <w:rStyle w:val="fontstyle01"/>
          <w:b/>
          <w:sz w:val="24"/>
          <w:szCs w:val="24"/>
        </w:rPr>
        <w:t>:</w:t>
      </w:r>
      <w:r w:rsidR="00736AF4">
        <w:rPr>
          <w:rStyle w:val="fontstyle01"/>
          <w:sz w:val="24"/>
          <w:szCs w:val="24"/>
        </w:rPr>
        <w:t xml:space="preserve"> </w:t>
      </w:r>
      <w:r w:rsidR="0054333B">
        <w:rPr>
          <w:rStyle w:val="fontstyle01"/>
          <w:sz w:val="24"/>
          <w:szCs w:val="24"/>
        </w:rPr>
        <w:t xml:space="preserve">si </w:t>
      </w:r>
      <w:r w:rsidR="00736AF4">
        <w:rPr>
          <w:rStyle w:val="fontstyle01"/>
          <w:sz w:val="24"/>
          <w:szCs w:val="24"/>
        </w:rPr>
        <w:t xml:space="preserve">les politiques et programmes sur la promotion des droits des femmes sont suffisamment clairs </w:t>
      </w:r>
      <w:r w:rsidR="0054333B">
        <w:rPr>
          <w:rStyle w:val="fontstyle01"/>
          <w:sz w:val="24"/>
          <w:szCs w:val="24"/>
        </w:rPr>
        <w:t xml:space="preserve">il en est autrement </w:t>
      </w:r>
      <w:r w:rsidR="00736AF4">
        <w:rPr>
          <w:rStyle w:val="fontstyle01"/>
          <w:sz w:val="24"/>
          <w:szCs w:val="24"/>
        </w:rPr>
        <w:t>d</w:t>
      </w:r>
      <w:r w:rsidR="0054333B">
        <w:rPr>
          <w:rStyle w:val="fontstyle01"/>
          <w:sz w:val="24"/>
          <w:szCs w:val="24"/>
        </w:rPr>
        <w:t xml:space="preserve">es </w:t>
      </w:r>
      <w:r w:rsidR="008D5EDB">
        <w:rPr>
          <w:rStyle w:val="fontstyle01"/>
          <w:sz w:val="24"/>
          <w:szCs w:val="24"/>
        </w:rPr>
        <w:t>IOV correspondant aux actions</w:t>
      </w:r>
      <w:r w:rsidR="00736AF4">
        <w:rPr>
          <w:rStyle w:val="fontstyle01"/>
          <w:sz w:val="24"/>
          <w:szCs w:val="24"/>
        </w:rPr>
        <w:t xml:space="preserve"> identifiées comme prioritaires. Ainsi par exemple, l</w:t>
      </w:r>
      <w:r w:rsidR="008D5EDB">
        <w:rPr>
          <w:rStyle w:val="fontstyle01"/>
          <w:sz w:val="24"/>
          <w:szCs w:val="24"/>
        </w:rPr>
        <w:t xml:space="preserve">a matrice du </w:t>
      </w:r>
      <w:r w:rsidR="00736AF4">
        <w:rPr>
          <w:rStyle w:val="fontstyle01"/>
          <w:sz w:val="24"/>
          <w:szCs w:val="24"/>
        </w:rPr>
        <w:t xml:space="preserve">Programme National de </w:t>
      </w:r>
      <w:r w:rsidR="00A125C6">
        <w:rPr>
          <w:rStyle w:val="fontstyle01"/>
          <w:sz w:val="24"/>
          <w:szCs w:val="24"/>
        </w:rPr>
        <w:t>R</w:t>
      </w:r>
      <w:r w:rsidR="00736AF4">
        <w:rPr>
          <w:rStyle w:val="fontstyle01"/>
          <w:sz w:val="24"/>
          <w:szCs w:val="24"/>
        </w:rPr>
        <w:t xml:space="preserve">enforcement des Capacités économiques de la femme 2019- 2027 mentionne clairement les </w:t>
      </w:r>
      <w:r w:rsidR="008D5EDB">
        <w:rPr>
          <w:rStyle w:val="fontstyle01"/>
          <w:sz w:val="24"/>
          <w:szCs w:val="24"/>
        </w:rPr>
        <w:t xml:space="preserve">composantes du programme, les objectifs spécifiques et les résultats attendus ainsi que les actions prioritaires </w:t>
      </w:r>
      <w:r w:rsidR="00762D36">
        <w:rPr>
          <w:rStyle w:val="fontstyle01"/>
          <w:sz w:val="24"/>
          <w:szCs w:val="24"/>
        </w:rPr>
        <w:t>mentionnent</w:t>
      </w:r>
      <w:r w:rsidR="00A125C6">
        <w:rPr>
          <w:rStyle w:val="fontstyle01"/>
          <w:sz w:val="24"/>
          <w:szCs w:val="24"/>
        </w:rPr>
        <w:t xml:space="preserve"> très peu d’</w:t>
      </w:r>
      <w:r w:rsidR="008D5EDB">
        <w:rPr>
          <w:rStyle w:val="fontstyle01"/>
          <w:sz w:val="24"/>
          <w:szCs w:val="24"/>
        </w:rPr>
        <w:t>IOV</w:t>
      </w:r>
      <w:r w:rsidR="00A125C6">
        <w:rPr>
          <w:rStyle w:val="fontstyle01"/>
          <w:sz w:val="24"/>
          <w:szCs w:val="24"/>
        </w:rPr>
        <w:t xml:space="preserve"> alors qu’en principe chaque action a un IOV correspondant.</w:t>
      </w:r>
      <w:r w:rsidR="00736AF4">
        <w:rPr>
          <w:rStyle w:val="fontstyle01"/>
          <w:sz w:val="24"/>
          <w:szCs w:val="24"/>
        </w:rPr>
        <w:t xml:space="preserve"> </w:t>
      </w:r>
    </w:p>
    <w:p w:rsidR="00A125C6" w:rsidRDefault="00A125C6" w:rsidP="008D5EDB">
      <w:pPr>
        <w:pStyle w:val="Paragraphedeliste"/>
        <w:widowControl/>
        <w:numPr>
          <w:ilvl w:val="0"/>
          <w:numId w:val="29"/>
        </w:numPr>
        <w:spacing w:after="160" w:line="360" w:lineRule="auto"/>
        <w:ind w:left="714" w:hanging="357"/>
        <w:rPr>
          <w:rStyle w:val="fontstyle01"/>
          <w:sz w:val="24"/>
          <w:szCs w:val="24"/>
        </w:rPr>
      </w:pPr>
      <w:r>
        <w:rPr>
          <w:rStyle w:val="fontstyle01"/>
          <w:b/>
          <w:sz w:val="24"/>
          <w:szCs w:val="24"/>
        </w:rPr>
        <w:lastRenderedPageBreak/>
        <w:t>Ma</w:t>
      </w:r>
      <w:r w:rsidR="008E6E25">
        <w:rPr>
          <w:rStyle w:val="fontstyle01"/>
          <w:b/>
          <w:sz w:val="24"/>
          <w:szCs w:val="24"/>
        </w:rPr>
        <w:t>n</w:t>
      </w:r>
      <w:r>
        <w:rPr>
          <w:rStyle w:val="fontstyle01"/>
          <w:b/>
          <w:sz w:val="24"/>
          <w:szCs w:val="24"/>
        </w:rPr>
        <w:t>que de représentativité effective des femmes</w:t>
      </w:r>
      <w:r w:rsidR="008E6E25">
        <w:rPr>
          <w:rStyle w:val="fontstyle01"/>
          <w:b/>
          <w:sz w:val="24"/>
          <w:szCs w:val="24"/>
        </w:rPr>
        <w:t> :</w:t>
      </w:r>
      <w:r>
        <w:rPr>
          <w:rStyle w:val="fontstyle01"/>
          <w:sz w:val="24"/>
          <w:szCs w:val="24"/>
        </w:rPr>
        <w:t xml:space="preserve"> les femmes qui sont dans les instances de prise de décision y s</w:t>
      </w:r>
      <w:r w:rsidR="00711901">
        <w:rPr>
          <w:rStyle w:val="fontstyle01"/>
          <w:sz w:val="24"/>
          <w:szCs w:val="24"/>
        </w:rPr>
        <w:t>i</w:t>
      </w:r>
      <w:r>
        <w:rPr>
          <w:rStyle w:val="fontstyle01"/>
          <w:sz w:val="24"/>
          <w:szCs w:val="24"/>
        </w:rPr>
        <w:t xml:space="preserve">ègent beaucoup plus pour </w:t>
      </w:r>
      <w:r w:rsidR="00711901">
        <w:rPr>
          <w:rStyle w:val="fontstyle01"/>
          <w:sz w:val="24"/>
          <w:szCs w:val="24"/>
        </w:rPr>
        <w:t xml:space="preserve">des raisons politiques </w:t>
      </w:r>
      <w:r w:rsidR="00F83AD7">
        <w:rPr>
          <w:rStyle w:val="fontstyle01"/>
          <w:sz w:val="24"/>
          <w:szCs w:val="24"/>
        </w:rPr>
        <w:t xml:space="preserve">Elles sont élues </w:t>
      </w:r>
      <w:r w:rsidR="00711901">
        <w:rPr>
          <w:rStyle w:val="fontstyle01"/>
          <w:sz w:val="24"/>
          <w:szCs w:val="24"/>
        </w:rPr>
        <w:t>en tant q</w:t>
      </w:r>
      <w:r>
        <w:rPr>
          <w:rStyle w:val="fontstyle01"/>
          <w:sz w:val="24"/>
          <w:szCs w:val="24"/>
        </w:rPr>
        <w:t>ue</w:t>
      </w:r>
      <w:r w:rsidR="00D04DB7">
        <w:rPr>
          <w:rStyle w:val="fontstyle01"/>
          <w:sz w:val="24"/>
          <w:szCs w:val="24"/>
        </w:rPr>
        <w:t xml:space="preserve"> femmes </w:t>
      </w:r>
      <w:r>
        <w:rPr>
          <w:rStyle w:val="fontstyle01"/>
          <w:sz w:val="24"/>
          <w:szCs w:val="24"/>
        </w:rPr>
        <w:t>militante</w:t>
      </w:r>
      <w:r w:rsidR="00711901">
        <w:rPr>
          <w:rStyle w:val="fontstyle01"/>
          <w:sz w:val="24"/>
          <w:szCs w:val="24"/>
        </w:rPr>
        <w:t xml:space="preserve">s </w:t>
      </w:r>
      <w:r>
        <w:rPr>
          <w:rStyle w:val="fontstyle01"/>
          <w:sz w:val="24"/>
          <w:szCs w:val="24"/>
        </w:rPr>
        <w:t xml:space="preserve">de tel ou tel autre parti </w:t>
      </w:r>
      <w:r w:rsidR="00F83AD7">
        <w:rPr>
          <w:rStyle w:val="fontstyle01"/>
          <w:sz w:val="24"/>
          <w:szCs w:val="24"/>
        </w:rPr>
        <w:t>et non en tant que femmes</w:t>
      </w:r>
      <w:r w:rsidR="00D04DB7">
        <w:rPr>
          <w:rStyle w:val="fontstyle01"/>
          <w:sz w:val="24"/>
          <w:szCs w:val="24"/>
        </w:rPr>
        <w:t xml:space="preserve"> professionnellement capable</w:t>
      </w:r>
      <w:r w:rsidR="0035559C">
        <w:rPr>
          <w:rStyle w:val="fontstyle01"/>
          <w:sz w:val="24"/>
          <w:szCs w:val="24"/>
        </w:rPr>
        <w:t>s</w:t>
      </w:r>
      <w:r w:rsidR="00D04DB7">
        <w:rPr>
          <w:rStyle w:val="fontstyle01"/>
          <w:sz w:val="24"/>
          <w:szCs w:val="24"/>
        </w:rPr>
        <w:t xml:space="preserve"> et compétente</w:t>
      </w:r>
      <w:r w:rsidR="0035559C">
        <w:rPr>
          <w:rStyle w:val="fontstyle01"/>
          <w:sz w:val="24"/>
          <w:szCs w:val="24"/>
        </w:rPr>
        <w:t>s</w:t>
      </w:r>
      <w:r w:rsidR="00D04DB7">
        <w:rPr>
          <w:rStyle w:val="fontstyle01"/>
          <w:sz w:val="24"/>
          <w:szCs w:val="24"/>
        </w:rPr>
        <w:t xml:space="preserve"> pour défendre la cause des femmes et de la communauté. Elles </w:t>
      </w:r>
      <w:r w:rsidR="00711901">
        <w:rPr>
          <w:rStyle w:val="fontstyle01"/>
          <w:sz w:val="24"/>
          <w:szCs w:val="24"/>
        </w:rPr>
        <w:t>ne représentent pas réellement les intér</w:t>
      </w:r>
      <w:r w:rsidR="00F83AD7">
        <w:rPr>
          <w:rStyle w:val="fontstyle01"/>
          <w:sz w:val="24"/>
          <w:szCs w:val="24"/>
        </w:rPr>
        <w:t xml:space="preserve">êts </w:t>
      </w:r>
      <w:r w:rsidR="00711901">
        <w:rPr>
          <w:rStyle w:val="fontstyle01"/>
          <w:sz w:val="24"/>
          <w:szCs w:val="24"/>
        </w:rPr>
        <w:t>des femmes. Et pour preuve bon nombre d’entre elles ne maîtrisent ni les politiques et programmes en faveur de l’égalité des sexes ni les</w:t>
      </w:r>
      <w:r w:rsidR="00F83AD7">
        <w:rPr>
          <w:rStyle w:val="fontstyle01"/>
          <w:sz w:val="24"/>
          <w:szCs w:val="24"/>
        </w:rPr>
        <w:t xml:space="preserve"> mécanismes </w:t>
      </w:r>
      <w:r w:rsidR="00711901">
        <w:rPr>
          <w:rStyle w:val="fontstyle01"/>
          <w:sz w:val="24"/>
          <w:szCs w:val="24"/>
        </w:rPr>
        <w:t>à envisager pour leur mise en œuvre.</w:t>
      </w:r>
    </w:p>
    <w:p w:rsidR="00762D36" w:rsidRDefault="00762D36" w:rsidP="00762D36">
      <w:pPr>
        <w:pStyle w:val="Paragraphedeliste"/>
        <w:widowControl/>
        <w:spacing w:after="160" w:line="360" w:lineRule="auto"/>
        <w:ind w:left="714"/>
        <w:jc w:val="left"/>
        <w:rPr>
          <w:rStyle w:val="fontstyle01"/>
          <w:sz w:val="24"/>
          <w:szCs w:val="24"/>
        </w:rPr>
      </w:pPr>
      <w:bookmarkStart w:id="18" w:name="_Toc73598035"/>
    </w:p>
    <w:p w:rsidR="0071485B" w:rsidRPr="00762D36" w:rsidRDefault="0043444D" w:rsidP="00762D36">
      <w:pPr>
        <w:pStyle w:val="Paragraphedeliste"/>
        <w:widowControl/>
        <w:spacing w:after="160" w:line="360" w:lineRule="auto"/>
        <w:ind w:left="714"/>
        <w:jc w:val="center"/>
        <w:rPr>
          <w:rStyle w:val="fontstyle01"/>
          <w:b/>
          <w:sz w:val="28"/>
          <w:szCs w:val="28"/>
        </w:rPr>
      </w:pPr>
      <w:r w:rsidRPr="00762D36">
        <w:rPr>
          <w:rStyle w:val="fontstyle01"/>
          <w:b/>
          <w:sz w:val="28"/>
          <w:szCs w:val="28"/>
        </w:rPr>
        <w:t>III. Les pistes de solutions</w:t>
      </w:r>
      <w:bookmarkEnd w:id="18"/>
      <w:r w:rsidR="00762D36">
        <w:rPr>
          <w:rStyle w:val="fontstyle01"/>
          <w:b/>
          <w:sz w:val="28"/>
          <w:szCs w:val="28"/>
        </w:rPr>
        <w:t xml:space="preserve"> (Recommandations)</w:t>
      </w:r>
    </w:p>
    <w:p w:rsidR="00654E43" w:rsidRPr="00654E43" w:rsidRDefault="00654E43" w:rsidP="00AB4BF6">
      <w:pPr>
        <w:tabs>
          <w:tab w:val="left" w:pos="310"/>
        </w:tabs>
        <w:spacing w:line="360" w:lineRule="auto"/>
        <w:rPr>
          <w:rFonts w:cs="Times New Roman"/>
          <w:color w:val="000000"/>
          <w:szCs w:val="24"/>
        </w:rPr>
      </w:pPr>
      <w:r w:rsidRPr="00654E43">
        <w:rPr>
          <w:rFonts w:cs="Times New Roman"/>
          <w:color w:val="000000"/>
          <w:szCs w:val="24"/>
        </w:rPr>
        <w:t xml:space="preserve">Les </w:t>
      </w:r>
      <w:r>
        <w:rPr>
          <w:rFonts w:cs="Times New Roman"/>
          <w:color w:val="000000"/>
          <w:szCs w:val="24"/>
        </w:rPr>
        <w:t>barrières identifiées ne sont pas une fatalité. I</w:t>
      </w:r>
      <w:r w:rsidR="0008788F">
        <w:rPr>
          <w:rFonts w:cs="Times New Roman"/>
          <w:color w:val="000000"/>
          <w:szCs w:val="24"/>
        </w:rPr>
        <w:t>l</w:t>
      </w:r>
      <w:r>
        <w:rPr>
          <w:rFonts w:cs="Times New Roman"/>
          <w:color w:val="000000"/>
          <w:szCs w:val="24"/>
        </w:rPr>
        <w:t xml:space="preserve"> existe des mécanismes de référence pour relever les défis tels que les politiques et les programmes qui donnent des orientations aux différents acteurs dans ce domaine</w:t>
      </w:r>
      <w:r w:rsidR="007E47DD">
        <w:rPr>
          <w:rFonts w:cs="Times New Roman"/>
          <w:color w:val="000000"/>
          <w:szCs w:val="24"/>
        </w:rPr>
        <w:t xml:space="preserve">. Il s’agit notamment du PND, du </w:t>
      </w:r>
      <w:r w:rsidR="00AB4BF6">
        <w:rPr>
          <w:rFonts w:cs="Times New Roman"/>
          <w:color w:val="000000"/>
          <w:szCs w:val="24"/>
        </w:rPr>
        <w:t>P</w:t>
      </w:r>
      <w:r>
        <w:rPr>
          <w:rFonts w:cs="Times New Roman"/>
          <w:color w:val="000000"/>
          <w:szCs w:val="24"/>
        </w:rPr>
        <w:t xml:space="preserve">rogramme </w:t>
      </w:r>
      <w:r w:rsidR="00AB4BF6">
        <w:rPr>
          <w:rFonts w:cs="Times New Roman"/>
          <w:color w:val="000000"/>
          <w:szCs w:val="24"/>
        </w:rPr>
        <w:t>National de Renforcement des C</w:t>
      </w:r>
      <w:r>
        <w:rPr>
          <w:rFonts w:cs="Times New Roman"/>
          <w:color w:val="000000"/>
          <w:szCs w:val="24"/>
        </w:rPr>
        <w:t xml:space="preserve">apacités </w:t>
      </w:r>
      <w:r w:rsidR="00AB4BF6">
        <w:rPr>
          <w:rFonts w:cs="Times New Roman"/>
          <w:color w:val="000000"/>
          <w:szCs w:val="24"/>
        </w:rPr>
        <w:t>E</w:t>
      </w:r>
      <w:r>
        <w:rPr>
          <w:rFonts w:cs="Times New Roman"/>
          <w:color w:val="000000"/>
          <w:szCs w:val="24"/>
        </w:rPr>
        <w:t xml:space="preserve">conomiques de la femme, </w:t>
      </w:r>
      <w:r w:rsidR="007E47DD">
        <w:rPr>
          <w:rFonts w:cs="Times New Roman"/>
          <w:color w:val="000000"/>
          <w:szCs w:val="24"/>
        </w:rPr>
        <w:t xml:space="preserve">de </w:t>
      </w:r>
      <w:r>
        <w:rPr>
          <w:rFonts w:cs="Times New Roman"/>
          <w:color w:val="000000"/>
          <w:szCs w:val="24"/>
        </w:rPr>
        <w:t>la</w:t>
      </w:r>
      <w:r w:rsidRPr="00654E43">
        <w:rPr>
          <w:rFonts w:cs="Times New Roman"/>
          <w:color w:val="000000"/>
          <w:szCs w:val="24"/>
        </w:rPr>
        <w:t xml:space="preserve"> loi </w:t>
      </w:r>
      <w:r w:rsidR="00AB4BF6">
        <w:rPr>
          <w:rFonts w:cs="Times New Roman"/>
          <w:color w:val="000000"/>
          <w:szCs w:val="24"/>
        </w:rPr>
        <w:t>sur les</w:t>
      </w:r>
      <w:r w:rsidR="007E47DD">
        <w:rPr>
          <w:rFonts w:cs="Times New Roman"/>
          <w:color w:val="000000"/>
          <w:szCs w:val="24"/>
        </w:rPr>
        <w:t xml:space="preserve"> VBG et de la</w:t>
      </w:r>
      <w:r w:rsidRPr="00654E43">
        <w:rPr>
          <w:rFonts w:cs="Times New Roman"/>
          <w:color w:val="000000"/>
          <w:szCs w:val="24"/>
        </w:rPr>
        <w:t xml:space="preserve"> </w:t>
      </w:r>
      <w:r w:rsidR="00F446D4">
        <w:rPr>
          <w:rFonts w:cs="Times New Roman"/>
          <w:color w:val="000000"/>
          <w:szCs w:val="24"/>
        </w:rPr>
        <w:t>P</w:t>
      </w:r>
      <w:r w:rsidR="00F446D4" w:rsidRPr="00654E43">
        <w:rPr>
          <w:rFonts w:cs="Times New Roman"/>
          <w:color w:val="000000"/>
          <w:szCs w:val="24"/>
        </w:rPr>
        <w:t xml:space="preserve">olitique </w:t>
      </w:r>
      <w:r w:rsidR="00F446D4">
        <w:rPr>
          <w:rFonts w:cs="Times New Roman"/>
          <w:color w:val="000000"/>
          <w:szCs w:val="24"/>
        </w:rPr>
        <w:t>Nationale</w:t>
      </w:r>
      <w:r w:rsidR="0008788F">
        <w:rPr>
          <w:rFonts w:cs="Times New Roman"/>
          <w:color w:val="000000"/>
          <w:szCs w:val="24"/>
        </w:rPr>
        <w:t xml:space="preserve"> G</w:t>
      </w:r>
      <w:r w:rsidRPr="00654E43">
        <w:rPr>
          <w:rFonts w:cs="Times New Roman"/>
          <w:color w:val="000000"/>
          <w:szCs w:val="24"/>
        </w:rPr>
        <w:t>enre</w:t>
      </w:r>
      <w:r w:rsidR="00AB4BF6">
        <w:rPr>
          <w:rFonts w:cs="Times New Roman"/>
          <w:color w:val="000000"/>
          <w:szCs w:val="24"/>
        </w:rPr>
        <w:t>, autant d’instrument</w:t>
      </w:r>
      <w:r w:rsidR="00CA1482">
        <w:rPr>
          <w:rFonts w:cs="Times New Roman"/>
          <w:color w:val="000000"/>
          <w:szCs w:val="24"/>
        </w:rPr>
        <w:t>s</w:t>
      </w:r>
      <w:r w:rsidR="00AB4BF6">
        <w:rPr>
          <w:rFonts w:cs="Times New Roman"/>
          <w:color w:val="000000"/>
          <w:szCs w:val="24"/>
        </w:rPr>
        <w:t xml:space="preserve"> pouvant permettre une évolution positive de la situation économique de la femme au Burundi.</w:t>
      </w:r>
    </w:p>
    <w:p w:rsidR="00654E43" w:rsidRPr="00654E43" w:rsidRDefault="00654E43" w:rsidP="003D6B44">
      <w:pPr>
        <w:jc w:val="center"/>
        <w:rPr>
          <w:rFonts w:cs="Times New Roman"/>
          <w:color w:val="000000"/>
          <w:szCs w:val="24"/>
        </w:rPr>
      </w:pPr>
    </w:p>
    <w:p w:rsidR="00B92063" w:rsidRPr="002352E3" w:rsidRDefault="00E42BE5" w:rsidP="009D66B0">
      <w:pPr>
        <w:pStyle w:val="Titre2"/>
        <w:rPr>
          <w:color w:val="000000"/>
        </w:rPr>
      </w:pPr>
      <w:bookmarkStart w:id="19" w:name="_Toc73598036"/>
      <w:r w:rsidRPr="002352E3">
        <w:rPr>
          <w:color w:val="000000"/>
        </w:rPr>
        <w:t xml:space="preserve">III.1. </w:t>
      </w:r>
      <w:r w:rsidR="00B92063" w:rsidRPr="002352E3">
        <w:rPr>
          <w:color w:val="000000"/>
        </w:rPr>
        <w:t>Au niveau</w:t>
      </w:r>
      <w:r w:rsidR="00F177AF" w:rsidRPr="002352E3">
        <w:rPr>
          <w:color w:val="000000"/>
        </w:rPr>
        <w:t xml:space="preserve"> </w:t>
      </w:r>
      <w:r w:rsidR="00B92063" w:rsidRPr="002352E3">
        <w:rPr>
          <w:color w:val="000000"/>
        </w:rPr>
        <w:t>du cadre juridique</w:t>
      </w:r>
      <w:bookmarkEnd w:id="19"/>
    </w:p>
    <w:p w:rsidR="00F12F55" w:rsidRDefault="00F12F55" w:rsidP="00C01D2E">
      <w:pPr>
        <w:pStyle w:val="Paragraphedeliste"/>
        <w:numPr>
          <w:ilvl w:val="0"/>
          <w:numId w:val="5"/>
        </w:numPr>
        <w:spacing w:line="360" w:lineRule="auto"/>
        <w:rPr>
          <w:color w:val="000000"/>
          <w:szCs w:val="24"/>
        </w:rPr>
      </w:pPr>
      <w:r>
        <w:rPr>
          <w:color w:val="000000"/>
          <w:szCs w:val="24"/>
        </w:rPr>
        <w:t>Mener des études de base en vue de la maîtrise de la situation économique des femmes au Burundi.</w:t>
      </w:r>
    </w:p>
    <w:p w:rsidR="00B92063" w:rsidRDefault="00B92063" w:rsidP="00C01D2E">
      <w:pPr>
        <w:pStyle w:val="Paragraphedeliste"/>
        <w:numPr>
          <w:ilvl w:val="0"/>
          <w:numId w:val="5"/>
        </w:numPr>
        <w:spacing w:line="360" w:lineRule="auto"/>
        <w:rPr>
          <w:color w:val="000000"/>
          <w:szCs w:val="24"/>
        </w:rPr>
      </w:pPr>
      <w:r>
        <w:rPr>
          <w:color w:val="000000"/>
          <w:szCs w:val="24"/>
        </w:rPr>
        <w:t>Une représentativité effective des femmes : les élus à tous les niveaux sont acquis à la cause des femmes et maîtrisent les vrais problèmes qui freinent la promotion des droi</w:t>
      </w:r>
      <w:r w:rsidR="00C00AC1">
        <w:rPr>
          <w:color w:val="000000"/>
          <w:szCs w:val="24"/>
        </w:rPr>
        <w:t>t</w:t>
      </w:r>
      <w:r>
        <w:rPr>
          <w:color w:val="000000"/>
          <w:szCs w:val="24"/>
        </w:rPr>
        <w:t>s de la femme et sont prêts à les défendre.</w:t>
      </w:r>
    </w:p>
    <w:p w:rsidR="004421D2" w:rsidRPr="004421D2" w:rsidRDefault="004421D2" w:rsidP="00C01D2E">
      <w:pPr>
        <w:pStyle w:val="Paragraphedeliste"/>
        <w:numPr>
          <w:ilvl w:val="0"/>
          <w:numId w:val="5"/>
        </w:numPr>
        <w:spacing w:line="360" w:lineRule="auto"/>
        <w:rPr>
          <w:color w:val="000000"/>
          <w:szCs w:val="24"/>
        </w:rPr>
      </w:pPr>
      <w:r>
        <w:rPr>
          <w:color w:val="000000"/>
          <w:szCs w:val="24"/>
        </w:rPr>
        <w:t xml:space="preserve">Adopter </w:t>
      </w:r>
      <w:r w:rsidRPr="004421D2">
        <w:rPr>
          <w:color w:val="000000"/>
          <w:szCs w:val="24"/>
        </w:rPr>
        <w:t>un engagement institutionnel et politique clair, favorable à l'égalité de genre comme principe</w:t>
      </w:r>
      <w:r>
        <w:rPr>
          <w:color w:val="000000"/>
          <w:szCs w:val="24"/>
        </w:rPr>
        <w:t xml:space="preserve"> </w:t>
      </w:r>
      <w:r w:rsidRPr="004421D2">
        <w:rPr>
          <w:color w:val="000000"/>
          <w:szCs w:val="24"/>
        </w:rPr>
        <w:t>f</w:t>
      </w:r>
      <w:r>
        <w:rPr>
          <w:color w:val="000000"/>
          <w:szCs w:val="24"/>
        </w:rPr>
        <w:t>ondamental.</w:t>
      </w:r>
    </w:p>
    <w:p w:rsidR="00F12F55" w:rsidRDefault="004421D2" w:rsidP="00C01D2E">
      <w:pPr>
        <w:pStyle w:val="Paragraphedeliste"/>
        <w:numPr>
          <w:ilvl w:val="0"/>
          <w:numId w:val="5"/>
        </w:numPr>
        <w:spacing w:line="360" w:lineRule="auto"/>
        <w:rPr>
          <w:color w:val="000000"/>
          <w:szCs w:val="24"/>
        </w:rPr>
      </w:pPr>
      <w:r>
        <w:rPr>
          <w:color w:val="000000"/>
          <w:szCs w:val="24"/>
        </w:rPr>
        <w:t>Manifester une v</w:t>
      </w:r>
      <w:r w:rsidR="009D197F">
        <w:rPr>
          <w:color w:val="000000"/>
          <w:szCs w:val="24"/>
        </w:rPr>
        <w:t>olonté politique pour as</w:t>
      </w:r>
      <w:r w:rsidR="00F12F55">
        <w:rPr>
          <w:color w:val="000000"/>
          <w:szCs w:val="24"/>
        </w:rPr>
        <w:t>surer un environnement politique favorable à la promotion des droits de la femme. Ceci implique un cadre juridique suffisamment imprégné de la dimension genre afin que l’égalité tant prônée par les politiques soient une réalité</w:t>
      </w:r>
      <w:r w:rsidR="00F71DE8">
        <w:rPr>
          <w:color w:val="000000"/>
          <w:szCs w:val="24"/>
        </w:rPr>
        <w:t xml:space="preserve"> à tous les niveaux</w:t>
      </w:r>
      <w:r w:rsidR="00F12F55">
        <w:rPr>
          <w:color w:val="000000"/>
          <w:szCs w:val="24"/>
        </w:rPr>
        <w:t>.</w:t>
      </w:r>
    </w:p>
    <w:p w:rsidR="00B92063" w:rsidRDefault="00B92063" w:rsidP="00C01D2E">
      <w:pPr>
        <w:pStyle w:val="Paragraphedeliste"/>
        <w:numPr>
          <w:ilvl w:val="0"/>
          <w:numId w:val="5"/>
        </w:numPr>
        <w:spacing w:line="360" w:lineRule="auto"/>
        <w:rPr>
          <w:color w:val="000000"/>
          <w:szCs w:val="24"/>
        </w:rPr>
      </w:pPr>
      <w:r w:rsidRPr="00B92063">
        <w:rPr>
          <w:color w:val="000000"/>
          <w:szCs w:val="24"/>
        </w:rPr>
        <w:t xml:space="preserve">Le processus de réforme au niveau légal devrait être accompagné par un processus de </w:t>
      </w:r>
      <w:r w:rsidRPr="00B92063">
        <w:rPr>
          <w:color w:val="000000"/>
          <w:szCs w:val="24"/>
        </w:rPr>
        <w:lastRenderedPageBreak/>
        <w:t>préparation des esprits</w:t>
      </w:r>
      <w:r w:rsidR="00F71DE8">
        <w:rPr>
          <w:color w:val="000000"/>
          <w:szCs w:val="24"/>
        </w:rPr>
        <w:t xml:space="preserve"> car il touche une question très sensible.</w:t>
      </w:r>
      <w:r w:rsidRPr="00B92063">
        <w:rPr>
          <w:color w:val="000000"/>
          <w:szCs w:val="24"/>
        </w:rPr>
        <w:t xml:space="preserve"> </w:t>
      </w:r>
    </w:p>
    <w:p w:rsidR="00EB1591" w:rsidRPr="00EB1591" w:rsidRDefault="00EB1591" w:rsidP="00EB1591">
      <w:pPr>
        <w:pStyle w:val="Paragraphedeliste"/>
        <w:numPr>
          <w:ilvl w:val="0"/>
          <w:numId w:val="5"/>
        </w:numPr>
        <w:spacing w:line="360" w:lineRule="auto"/>
        <w:rPr>
          <w:color w:val="000000"/>
          <w:szCs w:val="24"/>
        </w:rPr>
      </w:pPr>
      <w:r w:rsidRPr="00EB1591">
        <w:rPr>
          <w:color w:val="000000"/>
          <w:szCs w:val="24"/>
        </w:rPr>
        <w:t>Veiller à ce que les politiques sectorielles des ministères soient non seulement sensibles au genre, mais aussi qu’elles s’attaquent aux racines mêmes des inégalités.</w:t>
      </w:r>
    </w:p>
    <w:p w:rsidR="00EB1591" w:rsidRDefault="00EB1591" w:rsidP="00EB1591">
      <w:pPr>
        <w:pStyle w:val="Paragraphedeliste"/>
        <w:numPr>
          <w:ilvl w:val="0"/>
          <w:numId w:val="5"/>
        </w:numPr>
        <w:spacing w:line="360" w:lineRule="auto"/>
        <w:rPr>
          <w:color w:val="000000"/>
          <w:szCs w:val="24"/>
        </w:rPr>
      </w:pPr>
      <w:r w:rsidRPr="00EB1591">
        <w:rPr>
          <w:color w:val="000000"/>
          <w:szCs w:val="24"/>
        </w:rPr>
        <w:t>Veiller à la mise en application de la loi sur les violences basées sur le genre, surtout les dispositions qui s’attaquent à l’inégalité des genres et ceux qui promeuvent l’égalité homme-femme.</w:t>
      </w:r>
    </w:p>
    <w:p w:rsidR="00A8440B" w:rsidRPr="00B92063" w:rsidRDefault="00A8440B" w:rsidP="00A8440B">
      <w:pPr>
        <w:pStyle w:val="Paragraphedeliste"/>
        <w:numPr>
          <w:ilvl w:val="0"/>
          <w:numId w:val="5"/>
        </w:numPr>
        <w:spacing w:line="360" w:lineRule="auto"/>
        <w:rPr>
          <w:color w:val="000000"/>
          <w:szCs w:val="24"/>
        </w:rPr>
      </w:pPr>
      <w:r w:rsidRPr="00A8440B">
        <w:rPr>
          <w:color w:val="000000"/>
          <w:szCs w:val="24"/>
        </w:rPr>
        <w:t>Veiller à la bonne application de l’article 122 surtout pour les veuves et à l’application de l’article 123 du code des personnes et de la famille.</w:t>
      </w:r>
    </w:p>
    <w:p w:rsidR="00BF6B3D" w:rsidRPr="00B00667" w:rsidRDefault="00F12F55" w:rsidP="007105B4">
      <w:pPr>
        <w:pStyle w:val="Paragraphedeliste"/>
        <w:numPr>
          <w:ilvl w:val="0"/>
          <w:numId w:val="5"/>
        </w:numPr>
        <w:spacing w:line="360" w:lineRule="auto"/>
        <w:rPr>
          <w:color w:val="000000"/>
          <w:szCs w:val="24"/>
        </w:rPr>
      </w:pPr>
      <w:r w:rsidRPr="004421D2">
        <w:rPr>
          <w:color w:val="000000"/>
          <w:szCs w:val="24"/>
        </w:rPr>
        <w:t>Am</w:t>
      </w:r>
      <w:r w:rsidR="00692F71" w:rsidRPr="004421D2">
        <w:rPr>
          <w:color w:val="000000"/>
          <w:szCs w:val="24"/>
        </w:rPr>
        <w:t>é</w:t>
      </w:r>
      <w:r w:rsidRPr="004421D2">
        <w:rPr>
          <w:color w:val="000000"/>
          <w:szCs w:val="24"/>
        </w:rPr>
        <w:t xml:space="preserve">liorer l’accès des femmes aux facteurs de </w:t>
      </w:r>
      <w:r w:rsidR="00C27E44" w:rsidRPr="004421D2">
        <w:rPr>
          <w:color w:val="000000"/>
          <w:szCs w:val="24"/>
        </w:rPr>
        <w:t>production y</w:t>
      </w:r>
      <w:r w:rsidR="00692F71" w:rsidRPr="004421D2">
        <w:rPr>
          <w:color w:val="000000"/>
          <w:szCs w:val="24"/>
        </w:rPr>
        <w:t xml:space="preserve"> compris </w:t>
      </w:r>
      <w:r w:rsidR="000603E5" w:rsidRPr="004421D2">
        <w:rPr>
          <w:color w:val="000000"/>
          <w:szCs w:val="24"/>
        </w:rPr>
        <w:t>la loi égalitaire en matière</w:t>
      </w:r>
      <w:r w:rsidR="00692F71" w:rsidRPr="004421D2">
        <w:rPr>
          <w:color w:val="000000"/>
          <w:szCs w:val="24"/>
        </w:rPr>
        <w:t xml:space="preserve"> </w:t>
      </w:r>
      <w:r w:rsidR="000603E5" w:rsidRPr="004421D2">
        <w:rPr>
          <w:color w:val="000000"/>
          <w:szCs w:val="24"/>
        </w:rPr>
        <w:t xml:space="preserve">successorale </w:t>
      </w:r>
      <w:r w:rsidR="009D197F" w:rsidRPr="004421D2">
        <w:rPr>
          <w:color w:val="000000"/>
          <w:szCs w:val="24"/>
        </w:rPr>
        <w:t xml:space="preserve">qui </w:t>
      </w:r>
      <w:r w:rsidR="000603E5" w:rsidRPr="004421D2">
        <w:rPr>
          <w:color w:val="000000"/>
          <w:szCs w:val="24"/>
        </w:rPr>
        <w:t>est une nécessité pour promouvoir la condition socio-</w:t>
      </w:r>
      <w:r w:rsidR="000603E5" w:rsidRPr="004421D2">
        <w:rPr>
          <w:color w:val="000000"/>
          <w:szCs w:val="24"/>
        </w:rPr>
        <w:br/>
        <w:t xml:space="preserve">économique des femmes en particulier </w:t>
      </w:r>
      <w:r w:rsidR="0052269B">
        <w:rPr>
          <w:color w:val="000000"/>
          <w:szCs w:val="24"/>
        </w:rPr>
        <w:t>le droit aux mêmes opportunités que les hommes concernant l</w:t>
      </w:r>
      <w:r w:rsidR="004421D2" w:rsidRPr="004421D2">
        <w:rPr>
          <w:color w:val="000000"/>
          <w:szCs w:val="24"/>
        </w:rPr>
        <w:t xml:space="preserve">’accès, </w:t>
      </w:r>
      <w:r w:rsidR="0052269B">
        <w:rPr>
          <w:color w:val="000000"/>
          <w:szCs w:val="24"/>
        </w:rPr>
        <w:t>le</w:t>
      </w:r>
      <w:r w:rsidR="004421D2" w:rsidRPr="004421D2">
        <w:rPr>
          <w:color w:val="000000"/>
          <w:szCs w:val="24"/>
        </w:rPr>
        <w:t xml:space="preserve"> contrôle, </w:t>
      </w:r>
      <w:r w:rsidR="0052269B">
        <w:rPr>
          <w:color w:val="000000"/>
          <w:szCs w:val="24"/>
        </w:rPr>
        <w:t>la</w:t>
      </w:r>
      <w:r w:rsidR="004421D2" w:rsidRPr="004421D2">
        <w:rPr>
          <w:color w:val="000000"/>
          <w:szCs w:val="24"/>
        </w:rPr>
        <w:t xml:space="preserve"> proprié</w:t>
      </w:r>
      <w:r w:rsidR="0052269B">
        <w:rPr>
          <w:color w:val="000000"/>
          <w:szCs w:val="24"/>
        </w:rPr>
        <w:t>té et l</w:t>
      </w:r>
      <w:r w:rsidR="003C7ED7">
        <w:rPr>
          <w:color w:val="000000"/>
          <w:szCs w:val="24"/>
        </w:rPr>
        <w:t>’héritage.</w:t>
      </w:r>
      <w:r w:rsidR="0052269B" w:rsidRPr="0052269B">
        <w:t xml:space="preserve"> </w:t>
      </w:r>
      <w:r w:rsidR="007105B4">
        <w:t xml:space="preserve">En effet, </w:t>
      </w:r>
      <w:r w:rsidR="007105B4" w:rsidRPr="007105B4">
        <w:t>la transmission de la terre de père en fils et le fait que, dans les ménages, la terre appartient au mari sont utilisés par le patriarcat pour garder la femme en situation d’infériorité. Permettre à la femme d’accéder à la terre, c’est d’abord mettre en place une législation qui réglemente la succession et les rapports des époux par rapport aux biens.</w:t>
      </w:r>
    </w:p>
    <w:p w:rsidR="00B00667" w:rsidRPr="00B00667" w:rsidRDefault="00B00667" w:rsidP="00B00667">
      <w:pPr>
        <w:pStyle w:val="Paragraphedeliste"/>
        <w:numPr>
          <w:ilvl w:val="0"/>
          <w:numId w:val="5"/>
        </w:numPr>
        <w:spacing w:line="360" w:lineRule="auto"/>
        <w:ind w:left="714" w:hanging="357"/>
        <w:rPr>
          <w:color w:val="000000"/>
          <w:szCs w:val="24"/>
        </w:rPr>
      </w:pPr>
      <w:r w:rsidRPr="00B00667">
        <w:rPr>
          <w:color w:val="000000"/>
          <w:szCs w:val="24"/>
        </w:rPr>
        <w:t>Promouvoir les stratégies nuancées axée sur une approche dynamique portant sur la différenciation positive selon que les femmes sont classées dans la catégorie de femmes rurales- urbaines, femmes mariées- divorcées- veuves, femmes chef de ménages, jeunes filles célibataires car les besoins et les priorités ne sont pas les mêmes dans ces différentes catégories.</w:t>
      </w:r>
    </w:p>
    <w:p w:rsidR="00B00667" w:rsidRPr="00EF3CA1" w:rsidRDefault="00EF28EE" w:rsidP="00C01D2E">
      <w:pPr>
        <w:pStyle w:val="Paragraphedeliste"/>
        <w:numPr>
          <w:ilvl w:val="0"/>
          <w:numId w:val="5"/>
        </w:numPr>
        <w:spacing w:line="360" w:lineRule="auto"/>
        <w:rPr>
          <w:color w:val="000000"/>
          <w:szCs w:val="24"/>
        </w:rPr>
      </w:pPr>
      <w:r>
        <w:rPr>
          <w:color w:val="000000"/>
          <w:szCs w:val="24"/>
        </w:rPr>
        <w:t>Mise en place des mesures incitatives en faveur des femmes au niveau de la loi fiscale, et du code des investissement ;</w:t>
      </w:r>
    </w:p>
    <w:p w:rsidR="00E42BE5" w:rsidRDefault="00E42BE5" w:rsidP="00C01D2E">
      <w:pPr>
        <w:spacing w:line="360" w:lineRule="auto"/>
        <w:rPr>
          <w:b/>
          <w:color w:val="000000"/>
          <w:szCs w:val="24"/>
        </w:rPr>
      </w:pPr>
    </w:p>
    <w:p w:rsidR="00BF6B3D" w:rsidRPr="002352E3" w:rsidRDefault="00E42BE5" w:rsidP="009D66B0">
      <w:pPr>
        <w:pStyle w:val="Titre2"/>
        <w:rPr>
          <w:color w:val="000000"/>
        </w:rPr>
      </w:pPr>
      <w:bookmarkStart w:id="20" w:name="_Toc73598037"/>
      <w:r w:rsidRPr="002352E3">
        <w:rPr>
          <w:color w:val="000000"/>
        </w:rPr>
        <w:t xml:space="preserve">III.2. </w:t>
      </w:r>
      <w:r w:rsidR="00BF6B3D" w:rsidRPr="002352E3">
        <w:rPr>
          <w:color w:val="000000"/>
        </w:rPr>
        <w:t>Le rôle des médias</w:t>
      </w:r>
      <w:r w:rsidRPr="002352E3">
        <w:rPr>
          <w:color w:val="000000"/>
        </w:rPr>
        <w:t> : (information/ formation, communication)</w:t>
      </w:r>
      <w:bookmarkEnd w:id="20"/>
    </w:p>
    <w:p w:rsidR="00BF6B3D" w:rsidRPr="00BF6B3D" w:rsidRDefault="00BF6B3D" w:rsidP="00C01D2E">
      <w:pPr>
        <w:pStyle w:val="Paragraphedeliste"/>
        <w:numPr>
          <w:ilvl w:val="0"/>
          <w:numId w:val="5"/>
        </w:numPr>
        <w:spacing w:line="360" w:lineRule="auto"/>
        <w:rPr>
          <w:color w:val="000000"/>
          <w:szCs w:val="24"/>
        </w:rPr>
      </w:pPr>
      <w:r w:rsidRPr="00BF6B3D">
        <w:rPr>
          <w:color w:val="000000"/>
          <w:szCs w:val="24"/>
        </w:rPr>
        <w:t>Informer et sensibiliser les médias sur la question afin qu’ils puissent canaliser les opinions</w:t>
      </w:r>
      <w:r>
        <w:rPr>
          <w:color w:val="000000"/>
          <w:szCs w:val="24"/>
        </w:rPr>
        <w:t xml:space="preserve"> vers le public en général et les instances de décision en particulier</w:t>
      </w:r>
      <w:r w:rsidR="00470A14">
        <w:rPr>
          <w:color w:val="000000"/>
          <w:szCs w:val="24"/>
        </w:rPr>
        <w:t>.</w:t>
      </w:r>
      <w:r w:rsidRPr="00BF6B3D">
        <w:rPr>
          <w:color w:val="000000"/>
          <w:szCs w:val="24"/>
        </w:rPr>
        <w:t xml:space="preserve"> </w:t>
      </w:r>
    </w:p>
    <w:p w:rsidR="00047D00" w:rsidRPr="005B3708" w:rsidRDefault="005B3708" w:rsidP="00C01D2E">
      <w:pPr>
        <w:pStyle w:val="Paragraphedeliste"/>
        <w:numPr>
          <w:ilvl w:val="0"/>
          <w:numId w:val="5"/>
        </w:numPr>
        <w:spacing w:line="360" w:lineRule="auto"/>
        <w:rPr>
          <w:color w:val="000000"/>
          <w:szCs w:val="24"/>
        </w:rPr>
      </w:pPr>
      <w:r>
        <w:rPr>
          <w:color w:val="000000"/>
          <w:szCs w:val="24"/>
        </w:rPr>
        <w:t>S</w:t>
      </w:r>
      <w:r w:rsidR="00047D00" w:rsidRPr="005B3708">
        <w:rPr>
          <w:color w:val="000000"/>
          <w:szCs w:val="24"/>
        </w:rPr>
        <w:t xml:space="preserve">ensibiliser les leaders politiques </w:t>
      </w:r>
      <w:r w:rsidRPr="005B3708">
        <w:rPr>
          <w:color w:val="000000"/>
          <w:szCs w:val="24"/>
        </w:rPr>
        <w:t xml:space="preserve">à tous les niveaux et les leaders communautaires </w:t>
      </w:r>
      <w:r w:rsidR="00047D00" w:rsidRPr="005B3708">
        <w:rPr>
          <w:color w:val="000000"/>
          <w:szCs w:val="24"/>
        </w:rPr>
        <w:t>afin qu’ils puissent s’investir dans</w:t>
      </w:r>
      <w:r w:rsidRPr="005B3708">
        <w:rPr>
          <w:color w:val="000000"/>
          <w:szCs w:val="24"/>
        </w:rPr>
        <w:t xml:space="preserve"> </w:t>
      </w:r>
      <w:r w:rsidR="00047D00" w:rsidRPr="005B3708">
        <w:rPr>
          <w:color w:val="000000"/>
          <w:szCs w:val="24"/>
        </w:rPr>
        <w:t>l’impulsion d’une dynamique de changement des</w:t>
      </w:r>
    </w:p>
    <w:p w:rsidR="00047D00" w:rsidRPr="00047D00" w:rsidRDefault="00C27E44" w:rsidP="00C01D2E">
      <w:pPr>
        <w:pStyle w:val="Paragraphedeliste"/>
        <w:spacing w:line="360" w:lineRule="auto"/>
        <w:rPr>
          <w:color w:val="000000"/>
          <w:szCs w:val="24"/>
        </w:rPr>
      </w:pPr>
      <w:r w:rsidRPr="00047D00">
        <w:rPr>
          <w:color w:val="000000"/>
          <w:szCs w:val="24"/>
        </w:rPr>
        <w:lastRenderedPageBreak/>
        <w:t>Mentalités</w:t>
      </w:r>
      <w:r w:rsidR="00047D00" w:rsidRPr="00047D00">
        <w:rPr>
          <w:color w:val="000000"/>
          <w:szCs w:val="24"/>
        </w:rPr>
        <w:t xml:space="preserve">. </w:t>
      </w:r>
    </w:p>
    <w:p w:rsidR="000C41EB" w:rsidRDefault="00470A14" w:rsidP="00C01D2E">
      <w:pPr>
        <w:pStyle w:val="Paragraphedeliste"/>
        <w:numPr>
          <w:ilvl w:val="0"/>
          <w:numId w:val="5"/>
        </w:numPr>
        <w:spacing w:line="360" w:lineRule="auto"/>
        <w:rPr>
          <w:color w:val="000000"/>
          <w:szCs w:val="24"/>
        </w:rPr>
      </w:pPr>
      <w:r w:rsidRPr="000C41EB">
        <w:rPr>
          <w:color w:val="000000"/>
          <w:szCs w:val="24"/>
        </w:rPr>
        <w:t>Mettre en œuvre des</w:t>
      </w:r>
      <w:r w:rsidR="00BF6B3D" w:rsidRPr="000C41EB">
        <w:rPr>
          <w:color w:val="000000"/>
          <w:szCs w:val="24"/>
        </w:rPr>
        <w:t xml:space="preserve"> programmes </w:t>
      </w:r>
      <w:r w:rsidRPr="000C41EB">
        <w:rPr>
          <w:color w:val="000000"/>
          <w:szCs w:val="24"/>
        </w:rPr>
        <w:t>d</w:t>
      </w:r>
      <w:r w:rsidR="00BF6B3D" w:rsidRPr="000C41EB">
        <w:rPr>
          <w:color w:val="000000"/>
          <w:szCs w:val="24"/>
        </w:rPr>
        <w:t>’information</w:t>
      </w:r>
      <w:r w:rsidRPr="000C41EB">
        <w:rPr>
          <w:color w:val="000000"/>
          <w:szCs w:val="24"/>
        </w:rPr>
        <w:t> /formation</w:t>
      </w:r>
      <w:r w:rsidR="00BF6B3D" w:rsidRPr="000C41EB">
        <w:rPr>
          <w:color w:val="000000"/>
          <w:szCs w:val="24"/>
        </w:rPr>
        <w:t xml:space="preserve">, </w:t>
      </w:r>
      <w:r w:rsidRPr="000C41EB">
        <w:rPr>
          <w:color w:val="000000"/>
          <w:szCs w:val="24"/>
        </w:rPr>
        <w:t>d</w:t>
      </w:r>
      <w:r w:rsidR="00BF6B3D" w:rsidRPr="000C41EB">
        <w:rPr>
          <w:color w:val="000000"/>
          <w:szCs w:val="24"/>
        </w:rPr>
        <w:t>’</w:t>
      </w:r>
      <w:r w:rsidRPr="000C41EB">
        <w:rPr>
          <w:color w:val="000000"/>
          <w:szCs w:val="24"/>
        </w:rPr>
        <w:t>éducation et de</w:t>
      </w:r>
      <w:r w:rsidR="00721C3C">
        <w:rPr>
          <w:color w:val="000000"/>
          <w:szCs w:val="24"/>
        </w:rPr>
        <w:t xml:space="preserve"> </w:t>
      </w:r>
      <w:r w:rsidR="00BF6B3D" w:rsidRPr="000C41EB">
        <w:rPr>
          <w:color w:val="000000"/>
          <w:szCs w:val="24"/>
        </w:rPr>
        <w:t xml:space="preserve">communication </w:t>
      </w:r>
      <w:r w:rsidR="000C41EB" w:rsidRPr="000C41EB">
        <w:rPr>
          <w:color w:val="000000"/>
          <w:szCs w:val="24"/>
        </w:rPr>
        <w:t xml:space="preserve">mettant un accent particulier sur les </w:t>
      </w:r>
      <w:r w:rsidR="00D61B59" w:rsidRPr="000C41EB">
        <w:rPr>
          <w:color w:val="000000"/>
          <w:szCs w:val="24"/>
        </w:rPr>
        <w:t>aspect</w:t>
      </w:r>
      <w:r w:rsidR="000C41EB" w:rsidRPr="000C41EB">
        <w:rPr>
          <w:color w:val="000000"/>
          <w:szCs w:val="24"/>
        </w:rPr>
        <w:t>s juridiques du problème</w:t>
      </w:r>
      <w:r w:rsidR="000C41EB" w:rsidRPr="000C41EB">
        <w:rPr>
          <w:color w:val="000000"/>
          <w:szCs w:val="24"/>
        </w:rPr>
        <w:br/>
        <w:t>permettant à tous les intervenants</w:t>
      </w:r>
      <w:r w:rsidR="00D61B59" w:rsidRPr="000C41EB">
        <w:rPr>
          <w:color w:val="000000"/>
          <w:szCs w:val="24"/>
        </w:rPr>
        <w:t xml:space="preserve"> de mieux comprendre</w:t>
      </w:r>
      <w:r w:rsidR="00721C3C">
        <w:rPr>
          <w:color w:val="000000"/>
          <w:szCs w:val="24"/>
        </w:rPr>
        <w:t xml:space="preserve"> </w:t>
      </w:r>
      <w:r w:rsidR="00D61B59" w:rsidRPr="000C41EB">
        <w:rPr>
          <w:color w:val="000000"/>
          <w:szCs w:val="24"/>
        </w:rPr>
        <w:t xml:space="preserve">les </w:t>
      </w:r>
      <w:r w:rsidR="00721C3C">
        <w:rPr>
          <w:color w:val="000000"/>
          <w:szCs w:val="24"/>
        </w:rPr>
        <w:t>enjeux</w:t>
      </w:r>
      <w:r w:rsidR="00D61B59" w:rsidRPr="000C41EB">
        <w:rPr>
          <w:color w:val="000000"/>
          <w:szCs w:val="24"/>
        </w:rPr>
        <w:t xml:space="preserve"> q</w:t>
      </w:r>
      <w:r w:rsidR="000C41EB" w:rsidRPr="000C41EB">
        <w:rPr>
          <w:color w:val="000000"/>
          <w:szCs w:val="24"/>
        </w:rPr>
        <w:t xml:space="preserve">ui existent entre le cadre juridique, la </w:t>
      </w:r>
      <w:r w:rsidR="00D61B59" w:rsidRPr="000C41EB">
        <w:rPr>
          <w:color w:val="000000"/>
          <w:szCs w:val="24"/>
        </w:rPr>
        <w:t>productivité</w:t>
      </w:r>
      <w:r w:rsidR="000C41EB">
        <w:rPr>
          <w:color w:val="000000"/>
          <w:szCs w:val="24"/>
        </w:rPr>
        <w:t xml:space="preserve">, </w:t>
      </w:r>
      <w:r w:rsidR="00C27E44">
        <w:rPr>
          <w:color w:val="000000"/>
          <w:szCs w:val="24"/>
        </w:rPr>
        <w:t xml:space="preserve">l’autonomisation </w:t>
      </w:r>
      <w:r w:rsidR="00C27E44" w:rsidRPr="000C41EB">
        <w:rPr>
          <w:color w:val="000000"/>
          <w:szCs w:val="24"/>
        </w:rPr>
        <w:t>et</w:t>
      </w:r>
      <w:r w:rsidR="00D61B59" w:rsidRPr="000C41EB">
        <w:rPr>
          <w:color w:val="000000"/>
          <w:szCs w:val="24"/>
        </w:rPr>
        <w:t xml:space="preserve"> </w:t>
      </w:r>
      <w:r w:rsidR="000C41EB">
        <w:rPr>
          <w:color w:val="000000"/>
          <w:szCs w:val="24"/>
        </w:rPr>
        <w:t>la promotion économique.</w:t>
      </w:r>
    </w:p>
    <w:p w:rsidR="003E23AA" w:rsidRPr="003E23AA" w:rsidRDefault="003E23AA" w:rsidP="003E23AA">
      <w:pPr>
        <w:pStyle w:val="Paragraphedeliste"/>
        <w:numPr>
          <w:ilvl w:val="0"/>
          <w:numId w:val="5"/>
        </w:numPr>
        <w:spacing w:line="360" w:lineRule="auto"/>
        <w:rPr>
          <w:color w:val="000000"/>
          <w:szCs w:val="24"/>
        </w:rPr>
      </w:pPr>
      <w:r w:rsidRPr="003E23AA">
        <w:rPr>
          <w:color w:val="000000"/>
          <w:szCs w:val="24"/>
        </w:rPr>
        <w:t xml:space="preserve">Soutenir les campagnes d’information des médias et de sensibilisation de la population en général et des femmes en particulier. Les stratégies des PTF peuvent renforcer les moyens qu’ont les femmes d’exprimer et de défendre leur conception de la société, notamment de faire valoir leur interprétation des normes culturelles et des normes sociales concernant le rôle de chaque sexe, ainsi que leur point de vue quant à la façon de les modifier.  </w:t>
      </w:r>
    </w:p>
    <w:p w:rsidR="003E23AA" w:rsidRPr="003E23AA" w:rsidRDefault="003E23AA" w:rsidP="003E23AA">
      <w:pPr>
        <w:pStyle w:val="Paragraphedeliste"/>
        <w:numPr>
          <w:ilvl w:val="0"/>
          <w:numId w:val="5"/>
        </w:numPr>
        <w:spacing w:line="360" w:lineRule="auto"/>
        <w:rPr>
          <w:color w:val="000000"/>
          <w:szCs w:val="24"/>
        </w:rPr>
      </w:pPr>
      <w:r w:rsidRPr="003E23AA">
        <w:rPr>
          <w:color w:val="000000"/>
          <w:szCs w:val="24"/>
        </w:rPr>
        <w:t>Organiser des journées porte-ouvert</w:t>
      </w:r>
      <w:r w:rsidR="00924125">
        <w:rPr>
          <w:color w:val="000000"/>
          <w:szCs w:val="24"/>
        </w:rPr>
        <w:t>e</w:t>
      </w:r>
      <w:r w:rsidRPr="003E23AA">
        <w:rPr>
          <w:color w:val="000000"/>
          <w:szCs w:val="24"/>
        </w:rPr>
        <w:t>, des journées d’échanges- débat sur entre les ménages ainsi que l’information/ formation, accompagnement des fiancés qui se préparent au mariage ;</w:t>
      </w:r>
    </w:p>
    <w:p w:rsidR="00581036" w:rsidRPr="00EB0F03" w:rsidRDefault="003C7ED7" w:rsidP="00C01D2E">
      <w:pPr>
        <w:pStyle w:val="Paragraphedeliste"/>
        <w:numPr>
          <w:ilvl w:val="0"/>
          <w:numId w:val="5"/>
        </w:numPr>
        <w:spacing w:line="360" w:lineRule="auto"/>
        <w:rPr>
          <w:color w:val="000000"/>
          <w:szCs w:val="24"/>
        </w:rPr>
      </w:pPr>
      <w:r w:rsidRPr="00D07636">
        <w:rPr>
          <w:color w:val="000000"/>
          <w:szCs w:val="24"/>
        </w:rPr>
        <w:t>S’inspirer des expériences qui ont réussi ailleurs dans les pays de la sous- région comme la T</w:t>
      </w:r>
      <w:r w:rsidR="00D07636" w:rsidRPr="00D07636">
        <w:rPr>
          <w:color w:val="000000"/>
          <w:szCs w:val="24"/>
        </w:rPr>
        <w:t>a</w:t>
      </w:r>
      <w:r w:rsidRPr="00D07636">
        <w:rPr>
          <w:color w:val="000000"/>
          <w:szCs w:val="24"/>
        </w:rPr>
        <w:t>nzanie et le Rwanda</w:t>
      </w:r>
      <w:r w:rsidR="00D07636">
        <w:rPr>
          <w:color w:val="000000"/>
          <w:szCs w:val="24"/>
        </w:rPr>
        <w:t xml:space="preserve"> et les adapter aux réalités sociales et culturelles du Burundi</w:t>
      </w:r>
      <w:r w:rsidRPr="00D07636">
        <w:rPr>
          <w:color w:val="000000"/>
          <w:szCs w:val="24"/>
        </w:rPr>
        <w:t>.</w:t>
      </w:r>
      <w:r w:rsidRPr="003C7ED7">
        <w:t xml:space="preserve"> </w:t>
      </w:r>
      <w:r w:rsidR="0086404A">
        <w:t xml:space="preserve">Une étude en Tanzanie a révélé que les femmes ayant les mêmes droits de propriété et d’héritage que les hommes avaient des revenus quatre fois supérieurs à ceux des femmes qui ne </w:t>
      </w:r>
      <w:r w:rsidR="00D07636">
        <w:t>bénéficiaient</w:t>
      </w:r>
      <w:r w:rsidR="0086404A">
        <w:t xml:space="preserve"> pas de ces mêmes droits</w:t>
      </w:r>
      <w:r w:rsidR="00D07636">
        <w:t>, un témoignage de plus que le re</w:t>
      </w:r>
      <w:r w:rsidR="0086404A">
        <w:t xml:space="preserve">specter les droits des femmes </w:t>
      </w:r>
      <w:r w:rsidR="00D07636">
        <w:t>sur les facteurs de production en général et sur l</w:t>
      </w:r>
      <w:r w:rsidR="0086404A">
        <w:t xml:space="preserve">es droits fonciers </w:t>
      </w:r>
      <w:r w:rsidR="00D07636">
        <w:t>particulier</w:t>
      </w:r>
      <w:r w:rsidR="0086404A">
        <w:t xml:space="preserve"> est l’une des </w:t>
      </w:r>
      <w:r w:rsidR="00D07636">
        <w:t>solutions</w:t>
      </w:r>
      <w:r w:rsidR="0086404A">
        <w:t xml:space="preserve"> à long terme les plus ef</w:t>
      </w:r>
      <w:r w:rsidR="00D07636">
        <w:t>fi</w:t>
      </w:r>
      <w:r w:rsidR="0086404A">
        <w:t xml:space="preserve">caces pour </w:t>
      </w:r>
      <w:r w:rsidR="00D22085">
        <w:t>promouvoir l’autonomisation</w:t>
      </w:r>
      <w:r w:rsidR="0086404A">
        <w:t xml:space="preserve"> économique des femmes.</w:t>
      </w:r>
    </w:p>
    <w:p w:rsidR="00EB0F03" w:rsidRPr="00167FA2" w:rsidRDefault="00167FA2" w:rsidP="00167FA2">
      <w:pPr>
        <w:pStyle w:val="Paragraphedeliste"/>
        <w:numPr>
          <w:ilvl w:val="0"/>
          <w:numId w:val="5"/>
        </w:numPr>
        <w:spacing w:line="360" w:lineRule="auto"/>
        <w:rPr>
          <w:color w:val="000000"/>
          <w:szCs w:val="24"/>
        </w:rPr>
      </w:pPr>
      <w:r w:rsidRPr="00167FA2">
        <w:rPr>
          <w:color w:val="000000"/>
          <w:szCs w:val="24"/>
        </w:rPr>
        <w:t xml:space="preserve">Mener un plaidoyer </w:t>
      </w:r>
      <w:r w:rsidR="00E23710">
        <w:rPr>
          <w:color w:val="000000"/>
          <w:szCs w:val="24"/>
        </w:rPr>
        <w:t>auprès des décideurs.</w:t>
      </w:r>
      <w:r w:rsidRPr="00167FA2">
        <w:rPr>
          <w:color w:val="000000"/>
          <w:szCs w:val="24"/>
        </w:rPr>
        <w:t xml:space="preserve"> </w:t>
      </w:r>
    </w:p>
    <w:p w:rsidR="00EB0F03" w:rsidRPr="00EB0F03" w:rsidRDefault="00EB0F03" w:rsidP="00EB0F03">
      <w:pPr>
        <w:spacing w:line="360" w:lineRule="auto"/>
        <w:rPr>
          <w:color w:val="000000"/>
          <w:szCs w:val="24"/>
        </w:rPr>
      </w:pPr>
    </w:p>
    <w:p w:rsidR="00EB0F03" w:rsidRPr="002352E3" w:rsidRDefault="00EB0F03" w:rsidP="009D66B0">
      <w:pPr>
        <w:pStyle w:val="Titre2"/>
        <w:rPr>
          <w:color w:val="000000"/>
        </w:rPr>
      </w:pPr>
      <w:bookmarkStart w:id="21" w:name="_Toc73598038"/>
      <w:r w:rsidRPr="002352E3">
        <w:rPr>
          <w:color w:val="000000"/>
        </w:rPr>
        <w:t>III.3. Dans le domaine de l’enseignement / éducation</w:t>
      </w:r>
      <w:bookmarkEnd w:id="21"/>
    </w:p>
    <w:p w:rsidR="003C7ED7" w:rsidRPr="00CD0F64" w:rsidRDefault="00581036" w:rsidP="00C01D2E">
      <w:pPr>
        <w:pStyle w:val="Paragraphedeliste"/>
        <w:numPr>
          <w:ilvl w:val="0"/>
          <w:numId w:val="5"/>
        </w:numPr>
        <w:spacing w:line="360" w:lineRule="auto"/>
        <w:rPr>
          <w:color w:val="000000"/>
          <w:szCs w:val="24"/>
        </w:rPr>
      </w:pPr>
      <w:r>
        <w:t>Multiplier des sessions de formation des femmes en matière de</w:t>
      </w:r>
      <w:r w:rsidR="005409F1">
        <w:t xml:space="preserve"> d’éducation financière spécialement sur les modules d’épargne, crédits et services financiers</w:t>
      </w:r>
      <w:r w:rsidR="00CD0F64">
        <w:t xml:space="preserve"> et gestion afin d’améliorer l’accès au crédit avec un accent particulier sur l’accès au micro-crédit.</w:t>
      </w:r>
    </w:p>
    <w:p w:rsidR="00CD0F64" w:rsidRPr="00210DE0" w:rsidRDefault="00CD0F64" w:rsidP="00C01D2E">
      <w:pPr>
        <w:pStyle w:val="Paragraphedeliste"/>
        <w:numPr>
          <w:ilvl w:val="0"/>
          <w:numId w:val="5"/>
        </w:numPr>
        <w:spacing w:line="360" w:lineRule="auto"/>
        <w:rPr>
          <w:color w:val="000000"/>
          <w:szCs w:val="24"/>
        </w:rPr>
      </w:pPr>
      <w:r>
        <w:t xml:space="preserve">Former les femmes à l’usage et à la maîtrise des TIC et aux modules connexes </w:t>
      </w:r>
      <w:r w:rsidR="00772FA3">
        <w:t>liés aux transferts monétaires (</w:t>
      </w:r>
      <w:proofErr w:type="spellStart"/>
      <w:r>
        <w:t>écocash</w:t>
      </w:r>
      <w:proofErr w:type="spellEnd"/>
      <w:r>
        <w:t xml:space="preserve"> </w:t>
      </w:r>
      <w:proofErr w:type="spellStart"/>
      <w:r>
        <w:t>limicash</w:t>
      </w:r>
      <w:proofErr w:type="spellEnd"/>
      <w:r>
        <w:t>, e- pa</w:t>
      </w:r>
      <w:r w:rsidR="00A86572">
        <w:t>y</w:t>
      </w:r>
      <w:r w:rsidR="00772FA3">
        <w:t>ement</w:t>
      </w:r>
      <w:r w:rsidR="0027090A">
        <w:t>)</w:t>
      </w:r>
      <w:r w:rsidR="00CF30C1">
        <w:t>, l’usage de l’internet</w:t>
      </w:r>
      <w:r w:rsidR="0027090A">
        <w:t xml:space="preserve"> et des </w:t>
      </w:r>
      <w:r w:rsidR="0027090A">
        <w:lastRenderedPageBreak/>
        <w:t xml:space="preserve">réseaux sociaux, </w:t>
      </w:r>
      <w:r>
        <w:t>le réseautage le commerce en ligne, etc….</w:t>
      </w:r>
    </w:p>
    <w:p w:rsidR="00210DE0" w:rsidRPr="00CD0F64" w:rsidRDefault="00210DE0" w:rsidP="00C01D2E">
      <w:pPr>
        <w:pStyle w:val="Paragraphedeliste"/>
        <w:numPr>
          <w:ilvl w:val="0"/>
          <w:numId w:val="5"/>
        </w:numPr>
        <w:spacing w:line="360" w:lineRule="auto"/>
        <w:rPr>
          <w:color w:val="000000"/>
          <w:szCs w:val="24"/>
        </w:rPr>
      </w:pPr>
      <w:r>
        <w:t xml:space="preserve">Renforcer </w:t>
      </w:r>
      <w:r w:rsidR="007460B3" w:rsidRPr="007460B3">
        <w:t xml:space="preserve">l’esprit associatif </w:t>
      </w:r>
      <w:r w:rsidR="007460B3">
        <w:t>d</w:t>
      </w:r>
      <w:r>
        <w:t>es femmes pour qu’elles agissent en groupements</w:t>
      </w:r>
      <w:r w:rsidR="007460B3">
        <w:t xml:space="preserve"> de production</w:t>
      </w:r>
      <w:r>
        <w:t xml:space="preserve"> afin qu’elles puissent se soutenir</w:t>
      </w:r>
      <w:r w:rsidR="0027090A">
        <w:t xml:space="preserve">, </w:t>
      </w:r>
      <w:r>
        <w:t xml:space="preserve">s’accompagner </w:t>
      </w:r>
      <w:r w:rsidR="007460B3">
        <w:t xml:space="preserve">mutuellement </w:t>
      </w:r>
      <w:r w:rsidR="003E4C10">
        <w:t>et augmenter</w:t>
      </w:r>
      <w:r w:rsidR="007460B3">
        <w:t xml:space="preserve"> leur production tout en </w:t>
      </w:r>
      <w:r>
        <w:t>partage</w:t>
      </w:r>
      <w:r w:rsidR="007460B3">
        <w:t>ant</w:t>
      </w:r>
      <w:r>
        <w:t xml:space="preserve"> les risques et l’expérience. En plus ces groupements facilitent la mise en œuvre des programmes sur la formation/information et sur l’épargne et micro-crédit.</w:t>
      </w:r>
    </w:p>
    <w:p w:rsidR="00CD0F64" w:rsidRDefault="003974A6" w:rsidP="00C01D2E">
      <w:pPr>
        <w:pStyle w:val="Paragraphedeliste"/>
        <w:numPr>
          <w:ilvl w:val="0"/>
          <w:numId w:val="5"/>
        </w:numPr>
        <w:spacing w:line="360" w:lineRule="auto"/>
      </w:pPr>
      <w:r>
        <w:t>Prom</w:t>
      </w:r>
      <w:r w:rsidR="000235D0">
        <w:t>o</w:t>
      </w:r>
      <w:r>
        <w:t>uvoir le leadership féminin :</w:t>
      </w:r>
      <w:r w:rsidR="00762DB2">
        <w:t xml:space="preserve"> éducation à la participation </w:t>
      </w:r>
      <w:r>
        <w:t>et à la responsabilité citoyenne, l’estime de soi en passant par la prise de parole en public, l’organisation de la communauté en général et de son foyer en particulier.</w:t>
      </w:r>
    </w:p>
    <w:p w:rsidR="00C309A9" w:rsidRDefault="00762DB2" w:rsidP="00C01D2E">
      <w:pPr>
        <w:pStyle w:val="Paragraphedeliste"/>
        <w:numPr>
          <w:ilvl w:val="0"/>
          <w:numId w:val="5"/>
        </w:numPr>
        <w:spacing w:line="360" w:lineRule="auto"/>
      </w:pPr>
      <w:r>
        <w:t>Promouvoir l’éducation et l’enseignement des filles permet d’acquérir les connaissances, les compétences et l’assurance dont elles ont besoin pour s’engager dans la recherche de possibilités de réussite matérielle. La suppression des frais de scolarité et l’octroi d’aides financières pour encourager la scolarisation des filles se sont révélés utiles pour accroître chez celles-ci les taux de fréquentation de l’école et d’achèvement des études. En outre des programmes de formation professionnelle bien conçues donnent aux femmes les moyens d’avoir un travail mieux rémunéré et permettent d’éviter leur concentration dans les emplois à bas salaire et peu qualifiés ou un renforcement de la ségrégation profess</w:t>
      </w:r>
      <w:r w:rsidR="00C8466C">
        <w:t>ionnelle entre femmes et hommes</w:t>
      </w:r>
      <w:r>
        <w:t>.</w:t>
      </w:r>
    </w:p>
    <w:p w:rsidR="002213D9" w:rsidRDefault="00772FA3" w:rsidP="00C01D2E">
      <w:pPr>
        <w:pStyle w:val="Paragraphedeliste"/>
        <w:numPr>
          <w:ilvl w:val="0"/>
          <w:numId w:val="5"/>
        </w:numPr>
        <w:spacing w:line="360" w:lineRule="auto"/>
      </w:pPr>
      <w:r>
        <w:t>Associer les jeunes enfants dans ces séances d’information dès le bas âge et les éduquer dans le sens du partage des</w:t>
      </w:r>
      <w:r w:rsidR="001A4E9D">
        <w:t xml:space="preserve"> rôles et responsabilités entre jeunes filles et jeunes garçons lors de l’exécution des</w:t>
      </w:r>
      <w:r>
        <w:t xml:space="preserve"> travaux domestiques </w:t>
      </w:r>
      <w:r w:rsidR="001A4E9D">
        <w:t xml:space="preserve">non pas sur base de la distinction entre sexes mais sur base des </w:t>
      </w:r>
      <w:proofErr w:type="gramStart"/>
      <w:r w:rsidR="001A4E9D">
        <w:t>valeur</w:t>
      </w:r>
      <w:proofErr w:type="gramEnd"/>
      <w:r w:rsidR="001A4E9D">
        <w:t xml:space="preserve"> d’entraide et de complémentarité en vue de casser les stéréotypes qui ont caractérisé la société burundaise jusqu’aujourd’hui. Sous cet aspect, les parents ont un grand rôle à jouer pour changer les comportements dans les ménages. </w:t>
      </w:r>
    </w:p>
    <w:p w:rsidR="00167FA2" w:rsidRPr="002D2100" w:rsidRDefault="002D2100" w:rsidP="000775DA">
      <w:pPr>
        <w:pStyle w:val="Paragraphedeliste"/>
        <w:numPr>
          <w:ilvl w:val="0"/>
          <w:numId w:val="5"/>
        </w:numPr>
        <w:spacing w:line="360" w:lineRule="auto"/>
        <w:rPr>
          <w:b/>
          <w:color w:val="000000"/>
          <w:szCs w:val="24"/>
        </w:rPr>
      </w:pPr>
      <w:r>
        <w:t>Insérer le</w:t>
      </w:r>
      <w:r w:rsidRPr="002D2100">
        <w:t xml:space="preserve"> genre </w:t>
      </w:r>
      <w:r>
        <w:t xml:space="preserve">dans le programme de l’enseignement secondaire </w:t>
      </w:r>
    </w:p>
    <w:p w:rsidR="002D2100" w:rsidRPr="002D2100" w:rsidRDefault="002D2100" w:rsidP="002D2100">
      <w:pPr>
        <w:pStyle w:val="Paragraphedeliste"/>
        <w:spacing w:line="360" w:lineRule="auto"/>
        <w:rPr>
          <w:b/>
          <w:color w:val="000000"/>
          <w:szCs w:val="24"/>
        </w:rPr>
      </w:pPr>
    </w:p>
    <w:p w:rsidR="00EF3CA1" w:rsidRPr="005642A3" w:rsidRDefault="00167FA2" w:rsidP="009D66B0">
      <w:pPr>
        <w:pStyle w:val="Paragraphedeliste"/>
        <w:spacing w:line="360" w:lineRule="auto"/>
        <w:outlineLvl w:val="1"/>
        <w:rPr>
          <w:b/>
          <w:color w:val="000000"/>
          <w:szCs w:val="24"/>
        </w:rPr>
      </w:pPr>
      <w:bookmarkStart w:id="22" w:name="_Toc73598039"/>
      <w:r>
        <w:rPr>
          <w:b/>
          <w:color w:val="000000"/>
          <w:szCs w:val="24"/>
        </w:rPr>
        <w:t xml:space="preserve">III.4. </w:t>
      </w:r>
      <w:r w:rsidR="00EF3CA1" w:rsidRPr="005642A3">
        <w:rPr>
          <w:b/>
          <w:color w:val="000000"/>
          <w:szCs w:val="24"/>
        </w:rPr>
        <w:t>Au niveau de la communauté</w:t>
      </w:r>
      <w:bookmarkEnd w:id="22"/>
    </w:p>
    <w:p w:rsidR="006C3A87" w:rsidRDefault="006C3A87" w:rsidP="006C3A87">
      <w:pPr>
        <w:pStyle w:val="Paragraphedeliste"/>
        <w:numPr>
          <w:ilvl w:val="0"/>
          <w:numId w:val="5"/>
        </w:numPr>
        <w:tabs>
          <w:tab w:val="left" w:pos="720"/>
        </w:tabs>
        <w:spacing w:line="360" w:lineRule="auto"/>
        <w:rPr>
          <w:color w:val="000000"/>
          <w:szCs w:val="24"/>
        </w:rPr>
      </w:pPr>
      <w:r>
        <w:rPr>
          <w:color w:val="000000"/>
          <w:szCs w:val="24"/>
        </w:rPr>
        <w:t xml:space="preserve">Le processus de réforme exige des responsables des églises de chercher </w:t>
      </w:r>
      <w:r w:rsidRPr="006C3A87">
        <w:rPr>
          <w:color w:val="000000"/>
          <w:szCs w:val="24"/>
        </w:rPr>
        <w:t>l’éclairage nécessaire pour bien interp</w:t>
      </w:r>
      <w:r>
        <w:rPr>
          <w:color w:val="000000"/>
          <w:szCs w:val="24"/>
        </w:rPr>
        <w:t>réter leurs textes fondamentaux afin de c</w:t>
      </w:r>
      <w:r w:rsidRPr="006C3A87">
        <w:rPr>
          <w:color w:val="000000"/>
          <w:szCs w:val="24"/>
        </w:rPr>
        <w:t>esser de perpétuer les inégalités liées aux genres par leurs enseignements et s’engager sur le chemin de l’égalité des genres.</w:t>
      </w:r>
    </w:p>
    <w:p w:rsidR="00F1491A" w:rsidRPr="006C3A87" w:rsidRDefault="00F1491A" w:rsidP="006C3A87">
      <w:pPr>
        <w:pStyle w:val="Paragraphedeliste"/>
        <w:numPr>
          <w:ilvl w:val="0"/>
          <w:numId w:val="5"/>
        </w:numPr>
        <w:tabs>
          <w:tab w:val="left" w:pos="720"/>
        </w:tabs>
        <w:spacing w:line="360" w:lineRule="auto"/>
        <w:rPr>
          <w:color w:val="000000"/>
          <w:szCs w:val="24"/>
        </w:rPr>
      </w:pPr>
      <w:r>
        <w:rPr>
          <w:color w:val="000000"/>
          <w:szCs w:val="24"/>
        </w:rPr>
        <w:lastRenderedPageBreak/>
        <w:t>Demander aux parents de faire bénéficier à leurs enfants une éducation égalitaire axée sur le respect des droits sans distinction de sexe.</w:t>
      </w:r>
    </w:p>
    <w:p w:rsidR="00EF3CA1" w:rsidRPr="00EF3CA1" w:rsidRDefault="00EF3CA1" w:rsidP="00EF3CA1">
      <w:pPr>
        <w:pStyle w:val="Paragraphedeliste"/>
        <w:numPr>
          <w:ilvl w:val="0"/>
          <w:numId w:val="5"/>
        </w:numPr>
        <w:tabs>
          <w:tab w:val="left" w:pos="720"/>
        </w:tabs>
        <w:spacing w:line="360" w:lineRule="auto"/>
        <w:rPr>
          <w:color w:val="000000"/>
          <w:szCs w:val="24"/>
        </w:rPr>
      </w:pPr>
      <w:r w:rsidRPr="00EF3CA1">
        <w:rPr>
          <w:color w:val="000000"/>
          <w:szCs w:val="24"/>
        </w:rPr>
        <w:t>Mettre en œuvre des mécanismes pour alléger le fardeau des femmes lié au travail non rémunéré (travaux domestiques portant sur la garde des enfants, des personnes âgées et des malades, la cuisine, la collecte de l’eau et du bois de chauffage, etc</w:t>
      </w:r>
      <w:proofErr w:type="gramStart"/>
      <w:r w:rsidRPr="00EF3CA1">
        <w:rPr>
          <w:color w:val="000000"/>
          <w:szCs w:val="24"/>
        </w:rPr>
        <w:t>... )</w:t>
      </w:r>
      <w:proofErr w:type="gramEnd"/>
      <w:r w:rsidRPr="00EF3CA1">
        <w:rPr>
          <w:color w:val="000000"/>
          <w:szCs w:val="24"/>
        </w:rPr>
        <w:t>. Ces tâches familiales et domestiques non rémunérées contribuent à la croissance économique car, en assurant l’entretien des travailleurs, elles permettent à ceux-ci de rester en bonne santé et d’être productifs et capables d’acquérir des connaissances et de faire preuve de créativité, mais en même temps, elles privent le marché de la main-d’œuvre qui les effectue (les femmes). Paradoxalement elles contribuent à accentuer la précarité des femmes.</w:t>
      </w:r>
    </w:p>
    <w:p w:rsidR="00EF3CA1" w:rsidRPr="00EF3CA1" w:rsidRDefault="00EF3CA1" w:rsidP="00EF3CA1">
      <w:pPr>
        <w:pStyle w:val="Paragraphedeliste"/>
        <w:numPr>
          <w:ilvl w:val="0"/>
          <w:numId w:val="5"/>
        </w:numPr>
        <w:spacing w:line="360" w:lineRule="auto"/>
        <w:rPr>
          <w:color w:val="000000"/>
          <w:szCs w:val="24"/>
        </w:rPr>
      </w:pPr>
      <w:r w:rsidRPr="00EF3CA1">
        <w:rPr>
          <w:color w:val="000000"/>
          <w:szCs w:val="24"/>
        </w:rPr>
        <w:t>Ceci implique notamment le soutien et l’implication des hommes dans chaque ménage, des leaders communautaires qui maîtrisent tous les enjeux du problème, de la société civile, du secteur privé afin de prendre des mesures visant notamment à construire des écoles à proximité des localités reculées, à les doter d’enseignants de qualité –– femmes et hommes –– à les équiper d’installations sanitaires convenables, et à faire en sorte que les filles y soient en sécurité. Ces initiatives permettront aux femmes de concilier toutes les obligations familiales, service public et commerciales à condition que les maris y apportent leur contribution.</w:t>
      </w:r>
    </w:p>
    <w:p w:rsidR="00B00667" w:rsidRDefault="00EF3CA1" w:rsidP="00B00667">
      <w:pPr>
        <w:pStyle w:val="Paragraphedeliste"/>
        <w:numPr>
          <w:ilvl w:val="0"/>
          <w:numId w:val="5"/>
        </w:numPr>
        <w:spacing w:line="360" w:lineRule="auto"/>
        <w:ind w:left="714" w:hanging="357"/>
        <w:rPr>
          <w:color w:val="000000"/>
          <w:szCs w:val="24"/>
        </w:rPr>
      </w:pPr>
      <w:r w:rsidRPr="00B00667">
        <w:rPr>
          <w:color w:val="000000"/>
          <w:szCs w:val="24"/>
        </w:rPr>
        <w:t>Promouvoir la masculinité positive en procédant notamment à la diffusion des expériences des ménages modèles qui ont réussi et insister sur le fait que les progrès enregistrés dans ce domaine ont été atteints grâce au soutien des hommes gagnés à la cause de la promotion des droits de la femme.</w:t>
      </w:r>
      <w:r w:rsidR="00B00667" w:rsidRPr="00B00667">
        <w:t xml:space="preserve"> </w:t>
      </w:r>
      <w:r w:rsidR="00B00667" w:rsidRPr="00B00667">
        <w:rPr>
          <w:color w:val="000000"/>
          <w:szCs w:val="24"/>
        </w:rPr>
        <w:t>Collaborer avec des leaders communautaires en vue de parvenir à des solutions culturellement adaptées d’harmonisation des lois contenant des normes sociales et des pratiques coutumières discriminatoires.</w:t>
      </w:r>
    </w:p>
    <w:p w:rsidR="00167FA2" w:rsidRPr="00167FA2" w:rsidRDefault="00167FA2" w:rsidP="00167FA2">
      <w:pPr>
        <w:pStyle w:val="Paragraphedeliste"/>
        <w:numPr>
          <w:ilvl w:val="0"/>
          <w:numId w:val="5"/>
        </w:numPr>
        <w:spacing w:line="360" w:lineRule="auto"/>
        <w:rPr>
          <w:color w:val="000000"/>
          <w:szCs w:val="24"/>
        </w:rPr>
      </w:pPr>
      <w:r w:rsidRPr="00167FA2">
        <w:rPr>
          <w:color w:val="000000"/>
          <w:szCs w:val="24"/>
        </w:rPr>
        <w:t>Multiplier les témoignages des ménages modèles</w:t>
      </w:r>
      <w:r w:rsidR="00693F83">
        <w:rPr>
          <w:color w:val="000000"/>
          <w:szCs w:val="24"/>
        </w:rPr>
        <w:t>.</w:t>
      </w:r>
    </w:p>
    <w:p w:rsidR="00F1491A" w:rsidRDefault="00167FA2" w:rsidP="00F1491A">
      <w:pPr>
        <w:pStyle w:val="Paragraphedeliste"/>
        <w:numPr>
          <w:ilvl w:val="0"/>
          <w:numId w:val="5"/>
        </w:numPr>
        <w:spacing w:line="360" w:lineRule="auto"/>
        <w:rPr>
          <w:color w:val="000000"/>
          <w:szCs w:val="24"/>
        </w:rPr>
      </w:pPr>
      <w:r w:rsidRPr="00167FA2">
        <w:rPr>
          <w:color w:val="000000"/>
          <w:szCs w:val="24"/>
        </w:rPr>
        <w:t>Instituer une structure chargée du suivi de la réforme au niveau local</w:t>
      </w:r>
      <w:r w:rsidR="00693F83">
        <w:rPr>
          <w:color w:val="000000"/>
          <w:szCs w:val="24"/>
        </w:rPr>
        <w:t>.</w:t>
      </w:r>
    </w:p>
    <w:p w:rsidR="00693F83" w:rsidRDefault="00693F83" w:rsidP="00693F83">
      <w:pPr>
        <w:pStyle w:val="Paragraphedeliste"/>
        <w:spacing w:line="360" w:lineRule="auto"/>
        <w:rPr>
          <w:color w:val="000000"/>
          <w:szCs w:val="24"/>
        </w:rPr>
      </w:pPr>
    </w:p>
    <w:p w:rsidR="00F1491A" w:rsidRPr="00F1491A" w:rsidRDefault="00F1491A" w:rsidP="009D66B0">
      <w:pPr>
        <w:pStyle w:val="Paragraphedeliste"/>
        <w:spacing w:line="360" w:lineRule="auto"/>
        <w:outlineLvl w:val="1"/>
        <w:rPr>
          <w:b/>
          <w:color w:val="000000"/>
          <w:szCs w:val="24"/>
        </w:rPr>
      </w:pPr>
      <w:bookmarkStart w:id="23" w:name="_Toc73598040"/>
      <w:r w:rsidRPr="00F1491A">
        <w:rPr>
          <w:b/>
          <w:color w:val="000000"/>
          <w:szCs w:val="24"/>
        </w:rPr>
        <w:t xml:space="preserve">III.5. </w:t>
      </w:r>
      <w:r>
        <w:rPr>
          <w:b/>
          <w:color w:val="000000"/>
          <w:szCs w:val="24"/>
        </w:rPr>
        <w:t xml:space="preserve">Les </w:t>
      </w:r>
      <w:r w:rsidRPr="00F1491A">
        <w:rPr>
          <w:b/>
          <w:color w:val="000000"/>
          <w:szCs w:val="24"/>
        </w:rPr>
        <w:t>PTF et organisations de la société civile</w:t>
      </w:r>
      <w:r>
        <w:rPr>
          <w:b/>
          <w:color w:val="000000"/>
          <w:szCs w:val="24"/>
        </w:rPr>
        <w:t>(OSC)</w:t>
      </w:r>
      <w:r w:rsidRPr="00F1491A">
        <w:rPr>
          <w:b/>
          <w:color w:val="000000"/>
          <w:szCs w:val="24"/>
        </w:rPr>
        <w:t xml:space="preserve"> :</w:t>
      </w:r>
      <w:bookmarkEnd w:id="23"/>
    </w:p>
    <w:p w:rsidR="00F1491A" w:rsidRPr="00F1491A" w:rsidRDefault="00F1491A" w:rsidP="00F1491A">
      <w:pPr>
        <w:pStyle w:val="Paragraphedeliste"/>
        <w:numPr>
          <w:ilvl w:val="0"/>
          <w:numId w:val="5"/>
        </w:numPr>
        <w:spacing w:line="360" w:lineRule="auto"/>
        <w:rPr>
          <w:color w:val="000000"/>
          <w:szCs w:val="24"/>
        </w:rPr>
      </w:pPr>
      <w:r w:rsidRPr="00F1491A">
        <w:rPr>
          <w:color w:val="000000"/>
          <w:szCs w:val="24"/>
        </w:rPr>
        <w:t xml:space="preserve">Faire un plaidoyer auprès du Législateur, du Gouvernement, du Ministère de l’éducation, des acteurs de justice et des acteurs religieux afin que les </w:t>
      </w:r>
      <w:r w:rsidRPr="00F1491A">
        <w:rPr>
          <w:color w:val="000000"/>
          <w:szCs w:val="24"/>
        </w:rPr>
        <w:lastRenderedPageBreak/>
        <w:t>recommandations faites à leurs niveaux soient une réalité.</w:t>
      </w:r>
    </w:p>
    <w:p w:rsidR="00167FA2" w:rsidRPr="00167FA2" w:rsidRDefault="00F1491A" w:rsidP="00F1491A">
      <w:pPr>
        <w:pStyle w:val="Paragraphedeliste"/>
        <w:numPr>
          <w:ilvl w:val="0"/>
          <w:numId w:val="5"/>
        </w:numPr>
        <w:spacing w:line="360" w:lineRule="auto"/>
        <w:rPr>
          <w:color w:val="000000"/>
          <w:szCs w:val="24"/>
        </w:rPr>
      </w:pPr>
      <w:r w:rsidRPr="00F1491A">
        <w:rPr>
          <w:color w:val="000000"/>
          <w:szCs w:val="24"/>
        </w:rPr>
        <w:t xml:space="preserve">Réfléchir sur des actions stratégiques à engager sur les barrières à l’égalité des genres et sur les différentes catégories des acteurs des inégalités et les mettre en </w:t>
      </w:r>
      <w:r w:rsidR="00762D36" w:rsidRPr="00F1491A">
        <w:rPr>
          <w:color w:val="000000"/>
          <w:szCs w:val="24"/>
        </w:rPr>
        <w:t>œuvre</w:t>
      </w:r>
      <w:r w:rsidRPr="00F1491A">
        <w:rPr>
          <w:color w:val="000000"/>
          <w:szCs w:val="24"/>
        </w:rPr>
        <w:t>.</w:t>
      </w:r>
    </w:p>
    <w:p w:rsidR="00EF3CA1" w:rsidRDefault="00EF3CA1" w:rsidP="00C53C8F">
      <w:pPr>
        <w:pStyle w:val="Paragraphedeliste"/>
        <w:spacing w:line="360" w:lineRule="auto"/>
        <w:rPr>
          <w:color w:val="000000"/>
          <w:szCs w:val="24"/>
        </w:rPr>
      </w:pPr>
    </w:p>
    <w:p w:rsidR="00B00667" w:rsidRPr="00762D36" w:rsidRDefault="00C23A8E" w:rsidP="00762D36">
      <w:pPr>
        <w:pStyle w:val="Paragraphedeliste"/>
        <w:spacing w:line="360" w:lineRule="auto"/>
        <w:jc w:val="center"/>
        <w:outlineLvl w:val="0"/>
        <w:rPr>
          <w:b/>
          <w:color w:val="000000"/>
          <w:sz w:val="28"/>
          <w:szCs w:val="28"/>
        </w:rPr>
      </w:pPr>
      <w:bookmarkStart w:id="24" w:name="_Toc73598041"/>
      <w:r w:rsidRPr="00762D36">
        <w:rPr>
          <w:b/>
          <w:color w:val="000000"/>
          <w:sz w:val="28"/>
          <w:szCs w:val="28"/>
        </w:rPr>
        <w:t>Conclusion</w:t>
      </w:r>
      <w:bookmarkEnd w:id="24"/>
    </w:p>
    <w:p w:rsidR="00762D36" w:rsidRPr="00C23A8E" w:rsidRDefault="00762D36" w:rsidP="00762D36">
      <w:pPr>
        <w:pStyle w:val="Paragraphedeliste"/>
        <w:spacing w:line="360" w:lineRule="auto"/>
        <w:jc w:val="center"/>
        <w:outlineLvl w:val="0"/>
        <w:rPr>
          <w:b/>
          <w:color w:val="000000"/>
          <w:szCs w:val="24"/>
        </w:rPr>
      </w:pPr>
    </w:p>
    <w:p w:rsidR="00F71DE8" w:rsidRDefault="00C53C8F" w:rsidP="007A016B">
      <w:pPr>
        <w:spacing w:line="360" w:lineRule="auto"/>
        <w:rPr>
          <w:rFonts w:cs="Times New Roman"/>
          <w:color w:val="000000"/>
          <w:szCs w:val="24"/>
        </w:rPr>
      </w:pPr>
      <w:r>
        <w:rPr>
          <w:rFonts w:cs="Times New Roman"/>
          <w:color w:val="000000"/>
          <w:szCs w:val="24"/>
        </w:rPr>
        <w:t>Cette note</w:t>
      </w:r>
      <w:r w:rsidR="00C23A8E">
        <w:rPr>
          <w:rFonts w:cs="Times New Roman"/>
          <w:color w:val="000000"/>
          <w:szCs w:val="24"/>
        </w:rPr>
        <w:t xml:space="preserve"> </w:t>
      </w:r>
      <w:r>
        <w:rPr>
          <w:rFonts w:cs="Times New Roman"/>
          <w:color w:val="000000"/>
          <w:szCs w:val="24"/>
        </w:rPr>
        <w:t xml:space="preserve">d’orientation </w:t>
      </w:r>
      <w:r w:rsidR="00C23A8E">
        <w:rPr>
          <w:rFonts w:cs="Times New Roman"/>
          <w:color w:val="000000"/>
          <w:szCs w:val="24"/>
        </w:rPr>
        <w:t>fait le point sur les</w:t>
      </w:r>
      <w:r>
        <w:rPr>
          <w:rFonts w:cs="Times New Roman"/>
          <w:color w:val="000000"/>
          <w:szCs w:val="24"/>
        </w:rPr>
        <w:t xml:space="preserve"> conditions de vie précaire</w:t>
      </w:r>
      <w:r w:rsidR="00C23A8E">
        <w:rPr>
          <w:rFonts w:cs="Times New Roman"/>
          <w:color w:val="000000"/>
          <w:szCs w:val="24"/>
        </w:rPr>
        <w:t xml:space="preserve"> de la femme</w:t>
      </w:r>
      <w:r w:rsidR="00762D36">
        <w:rPr>
          <w:rFonts w:cs="Times New Roman"/>
          <w:color w:val="000000"/>
          <w:szCs w:val="24"/>
        </w:rPr>
        <w:t xml:space="preserve"> burundaise </w:t>
      </w:r>
      <w:r w:rsidR="00C23A8E">
        <w:rPr>
          <w:rFonts w:cs="Times New Roman"/>
          <w:color w:val="000000"/>
          <w:szCs w:val="24"/>
        </w:rPr>
        <w:t>tant du milieu urbain que du milieu rural. Les origines de cette précarité de la femme burundaise ont été déc</w:t>
      </w:r>
      <w:r w:rsidR="00981327">
        <w:rPr>
          <w:rFonts w:cs="Times New Roman"/>
          <w:color w:val="000000"/>
          <w:szCs w:val="24"/>
        </w:rPr>
        <w:t>e</w:t>
      </w:r>
      <w:r w:rsidR="00C23A8E">
        <w:rPr>
          <w:rFonts w:cs="Times New Roman"/>
          <w:color w:val="000000"/>
          <w:szCs w:val="24"/>
        </w:rPr>
        <w:t>lées</w:t>
      </w:r>
      <w:r w:rsidR="00056916">
        <w:rPr>
          <w:rFonts w:cs="Times New Roman"/>
          <w:color w:val="000000"/>
          <w:szCs w:val="24"/>
        </w:rPr>
        <w:t xml:space="preserve"> dans les coutumes encrées dan</w:t>
      </w:r>
      <w:r w:rsidR="00981327">
        <w:rPr>
          <w:rFonts w:cs="Times New Roman"/>
          <w:color w:val="000000"/>
          <w:szCs w:val="24"/>
        </w:rPr>
        <w:t>s</w:t>
      </w:r>
      <w:r w:rsidR="00056916">
        <w:rPr>
          <w:rFonts w:cs="Times New Roman"/>
          <w:color w:val="000000"/>
          <w:szCs w:val="24"/>
        </w:rPr>
        <w:t xml:space="preserve"> le s</w:t>
      </w:r>
      <w:r w:rsidR="00981327">
        <w:rPr>
          <w:rFonts w:cs="Times New Roman"/>
          <w:color w:val="000000"/>
          <w:szCs w:val="24"/>
        </w:rPr>
        <w:t xml:space="preserve">ystème patriarcal </w:t>
      </w:r>
      <w:r w:rsidR="00056916">
        <w:rPr>
          <w:rFonts w:cs="Times New Roman"/>
          <w:color w:val="000000"/>
          <w:szCs w:val="24"/>
        </w:rPr>
        <w:t xml:space="preserve">qui caractérise la société burundaise et </w:t>
      </w:r>
      <w:r w:rsidR="00981327">
        <w:rPr>
          <w:rFonts w:cs="Times New Roman"/>
          <w:color w:val="000000"/>
          <w:szCs w:val="24"/>
        </w:rPr>
        <w:t xml:space="preserve">qui ne réserve pas de place à la fille dès son jeune âge et n’encourage pas sa promotion économique en lui privant </w:t>
      </w:r>
      <w:r>
        <w:rPr>
          <w:rFonts w:cs="Times New Roman"/>
          <w:color w:val="000000"/>
          <w:szCs w:val="24"/>
        </w:rPr>
        <w:t>du</w:t>
      </w:r>
      <w:r w:rsidR="00981327">
        <w:rPr>
          <w:rFonts w:cs="Times New Roman"/>
          <w:color w:val="000000"/>
          <w:szCs w:val="24"/>
        </w:rPr>
        <w:t xml:space="preserve"> droit le plus élémentaire qu’est la propriété.</w:t>
      </w:r>
    </w:p>
    <w:p w:rsidR="00481CEE" w:rsidRDefault="00762D36" w:rsidP="007A016B">
      <w:pPr>
        <w:spacing w:line="360" w:lineRule="auto"/>
        <w:rPr>
          <w:rFonts w:cs="Times New Roman"/>
          <w:color w:val="000000"/>
          <w:szCs w:val="24"/>
        </w:rPr>
      </w:pPr>
      <w:r>
        <w:rPr>
          <w:rFonts w:cs="Times New Roman"/>
          <w:color w:val="000000"/>
          <w:szCs w:val="24"/>
        </w:rPr>
        <w:t>Par-là, l</w:t>
      </w:r>
      <w:r w:rsidR="00981327">
        <w:rPr>
          <w:rFonts w:cs="Times New Roman"/>
          <w:color w:val="000000"/>
          <w:szCs w:val="24"/>
        </w:rPr>
        <w:t xml:space="preserve">es femmes </w:t>
      </w:r>
      <w:r w:rsidR="00814493">
        <w:rPr>
          <w:rFonts w:cs="Times New Roman"/>
          <w:color w:val="000000"/>
          <w:szCs w:val="24"/>
        </w:rPr>
        <w:t xml:space="preserve">vivent </w:t>
      </w:r>
      <w:r w:rsidR="000775DA">
        <w:rPr>
          <w:rFonts w:cs="Times New Roman"/>
          <w:color w:val="000000"/>
          <w:szCs w:val="24"/>
        </w:rPr>
        <w:t xml:space="preserve">avec </w:t>
      </w:r>
      <w:r w:rsidR="00981327">
        <w:rPr>
          <w:rFonts w:cs="Times New Roman"/>
          <w:color w:val="000000"/>
          <w:szCs w:val="24"/>
        </w:rPr>
        <w:t>ce sentiment de ré</w:t>
      </w:r>
      <w:r w:rsidR="000775DA">
        <w:rPr>
          <w:rFonts w:cs="Times New Roman"/>
          <w:color w:val="000000"/>
          <w:szCs w:val="24"/>
        </w:rPr>
        <w:t xml:space="preserve">signation dès leur enfance et </w:t>
      </w:r>
      <w:r w:rsidR="00814493">
        <w:rPr>
          <w:rFonts w:cs="Times New Roman"/>
          <w:color w:val="000000"/>
          <w:szCs w:val="24"/>
        </w:rPr>
        <w:t>sont en réalité</w:t>
      </w:r>
      <w:r w:rsidR="000775DA">
        <w:rPr>
          <w:rFonts w:cs="Times New Roman"/>
          <w:color w:val="000000"/>
          <w:szCs w:val="24"/>
        </w:rPr>
        <w:t xml:space="preserve"> exclues de la gestion </w:t>
      </w:r>
      <w:r w:rsidR="00814493">
        <w:rPr>
          <w:rFonts w:cs="Times New Roman"/>
          <w:color w:val="000000"/>
          <w:szCs w:val="24"/>
        </w:rPr>
        <w:t xml:space="preserve">du patrimoine </w:t>
      </w:r>
      <w:r>
        <w:rPr>
          <w:rFonts w:cs="Times New Roman"/>
          <w:color w:val="000000"/>
          <w:szCs w:val="24"/>
        </w:rPr>
        <w:t xml:space="preserve">foncier </w:t>
      </w:r>
      <w:r w:rsidR="00814493">
        <w:rPr>
          <w:rFonts w:cs="Times New Roman"/>
          <w:color w:val="000000"/>
          <w:szCs w:val="24"/>
        </w:rPr>
        <w:t>familial et partant</w:t>
      </w:r>
      <w:r>
        <w:rPr>
          <w:rFonts w:cs="Times New Roman"/>
          <w:color w:val="000000"/>
          <w:szCs w:val="24"/>
        </w:rPr>
        <w:t>,</w:t>
      </w:r>
      <w:r w:rsidR="00814493">
        <w:rPr>
          <w:rFonts w:cs="Times New Roman"/>
          <w:color w:val="000000"/>
          <w:szCs w:val="24"/>
        </w:rPr>
        <w:t xml:space="preserve"> leur contribution dans le développement économique du pays est pratiquement </w:t>
      </w:r>
      <w:r w:rsidR="00C27E44">
        <w:rPr>
          <w:rFonts w:cs="Times New Roman"/>
          <w:color w:val="000000"/>
          <w:szCs w:val="24"/>
        </w:rPr>
        <w:t>insignifiante</w:t>
      </w:r>
      <w:r w:rsidR="00814493">
        <w:rPr>
          <w:rFonts w:cs="Times New Roman"/>
          <w:color w:val="000000"/>
          <w:szCs w:val="24"/>
        </w:rPr>
        <w:t>.</w:t>
      </w:r>
      <w:r>
        <w:rPr>
          <w:rFonts w:cs="Times New Roman"/>
          <w:color w:val="000000"/>
          <w:szCs w:val="24"/>
        </w:rPr>
        <w:t xml:space="preserve"> En plus, </w:t>
      </w:r>
      <w:r w:rsidR="00056916">
        <w:rPr>
          <w:rFonts w:cs="Times New Roman"/>
          <w:color w:val="000000"/>
          <w:szCs w:val="24"/>
        </w:rPr>
        <w:t>les</w:t>
      </w:r>
      <w:r w:rsidR="00481CEE">
        <w:rPr>
          <w:rFonts w:cs="Times New Roman"/>
          <w:color w:val="000000"/>
          <w:szCs w:val="24"/>
        </w:rPr>
        <w:t xml:space="preserve"> pratiques coutumières se sont imposées à la règle du droit officiel pour justifier l’exclusion de la femme du droit successoral alors que </w:t>
      </w:r>
      <w:r w:rsidR="00C53C8F">
        <w:rPr>
          <w:rFonts w:cs="Times New Roman"/>
          <w:color w:val="000000"/>
          <w:szCs w:val="24"/>
        </w:rPr>
        <w:t>les politiques</w:t>
      </w:r>
      <w:r w:rsidR="00056916">
        <w:rPr>
          <w:rFonts w:cs="Times New Roman"/>
          <w:color w:val="000000"/>
          <w:szCs w:val="24"/>
        </w:rPr>
        <w:t>, les programmes et les instruments juridiques nationaux et internationaux</w:t>
      </w:r>
      <w:r w:rsidR="00481CEE">
        <w:rPr>
          <w:rFonts w:cs="Times New Roman"/>
          <w:color w:val="000000"/>
          <w:szCs w:val="24"/>
        </w:rPr>
        <w:t xml:space="preserve"> énoncent clairement le principe de l’égalité.</w:t>
      </w:r>
    </w:p>
    <w:p w:rsidR="00481CEE" w:rsidRDefault="00481CEE" w:rsidP="007A016B">
      <w:pPr>
        <w:spacing w:line="360" w:lineRule="auto"/>
        <w:rPr>
          <w:rFonts w:cs="Times New Roman"/>
          <w:color w:val="000000"/>
          <w:szCs w:val="24"/>
        </w:rPr>
      </w:pPr>
    </w:p>
    <w:p w:rsidR="00762D36" w:rsidRDefault="00762D36" w:rsidP="007A016B">
      <w:pPr>
        <w:spacing w:line="360" w:lineRule="auto"/>
        <w:rPr>
          <w:rFonts w:cs="Times New Roman"/>
          <w:color w:val="000000"/>
          <w:szCs w:val="24"/>
        </w:rPr>
      </w:pPr>
      <w:r>
        <w:rPr>
          <w:rFonts w:cs="Times New Roman"/>
          <w:color w:val="000000"/>
          <w:szCs w:val="24"/>
        </w:rPr>
        <w:t xml:space="preserve">La </w:t>
      </w:r>
      <w:r w:rsidR="00481CEE">
        <w:rPr>
          <w:rFonts w:cs="Times New Roman"/>
          <w:color w:val="000000"/>
          <w:szCs w:val="24"/>
        </w:rPr>
        <w:t xml:space="preserve">transversalité de l’autonomisation effective des femmes </w:t>
      </w:r>
      <w:r w:rsidR="000646E1">
        <w:rPr>
          <w:rFonts w:cs="Times New Roman"/>
          <w:color w:val="000000"/>
          <w:szCs w:val="24"/>
        </w:rPr>
        <w:t xml:space="preserve">dont les barrières sont </w:t>
      </w:r>
      <w:r w:rsidR="005548A3">
        <w:rPr>
          <w:rFonts w:cs="Times New Roman"/>
          <w:color w:val="000000"/>
          <w:szCs w:val="24"/>
        </w:rPr>
        <w:t>multidimensionnelles</w:t>
      </w:r>
      <w:r w:rsidR="00481CEE">
        <w:rPr>
          <w:rFonts w:cs="Times New Roman"/>
          <w:color w:val="000000"/>
          <w:szCs w:val="24"/>
        </w:rPr>
        <w:t xml:space="preserve"> </w:t>
      </w:r>
      <w:r w:rsidR="000646E1">
        <w:rPr>
          <w:rFonts w:cs="Times New Roman"/>
          <w:color w:val="000000"/>
          <w:szCs w:val="24"/>
        </w:rPr>
        <w:t>puisque les femmes connaissent les blocages de tou</w:t>
      </w:r>
      <w:r w:rsidR="00C53C8F">
        <w:rPr>
          <w:rFonts w:cs="Times New Roman"/>
          <w:color w:val="000000"/>
          <w:szCs w:val="24"/>
        </w:rPr>
        <w:t>s</w:t>
      </w:r>
      <w:r w:rsidR="000646E1">
        <w:rPr>
          <w:rFonts w:cs="Times New Roman"/>
          <w:color w:val="000000"/>
          <w:szCs w:val="24"/>
        </w:rPr>
        <w:t xml:space="preserve"> genre</w:t>
      </w:r>
      <w:r w:rsidR="00C53C8F">
        <w:rPr>
          <w:rFonts w:cs="Times New Roman"/>
          <w:color w:val="000000"/>
          <w:szCs w:val="24"/>
        </w:rPr>
        <w:t>s</w:t>
      </w:r>
      <w:r w:rsidR="000646E1">
        <w:rPr>
          <w:rFonts w:cs="Times New Roman"/>
          <w:color w:val="000000"/>
          <w:szCs w:val="24"/>
        </w:rPr>
        <w:t xml:space="preserve"> allant du fardeau des travaux domestiques</w:t>
      </w:r>
      <w:r w:rsidR="005C6EDC">
        <w:rPr>
          <w:rFonts w:cs="Times New Roman"/>
          <w:color w:val="000000"/>
          <w:szCs w:val="24"/>
        </w:rPr>
        <w:t xml:space="preserve"> non rémunérés à </w:t>
      </w:r>
      <w:r w:rsidR="000646E1">
        <w:rPr>
          <w:rFonts w:cs="Times New Roman"/>
          <w:color w:val="000000"/>
          <w:szCs w:val="24"/>
        </w:rPr>
        <w:t xml:space="preserve">la faible représentativité dans les instances de </w:t>
      </w:r>
      <w:r w:rsidR="005C6EDC">
        <w:rPr>
          <w:rFonts w:cs="Times New Roman"/>
          <w:color w:val="000000"/>
          <w:szCs w:val="24"/>
        </w:rPr>
        <w:t xml:space="preserve">prise de </w:t>
      </w:r>
      <w:r w:rsidR="000646E1">
        <w:rPr>
          <w:rFonts w:cs="Times New Roman"/>
          <w:color w:val="000000"/>
          <w:szCs w:val="24"/>
        </w:rPr>
        <w:t xml:space="preserve">décision en passant par </w:t>
      </w:r>
      <w:r w:rsidR="005C6EDC">
        <w:rPr>
          <w:rFonts w:cs="Times New Roman"/>
          <w:color w:val="000000"/>
          <w:szCs w:val="24"/>
        </w:rPr>
        <w:t xml:space="preserve">l’exclusion dans la gestion des biens du ménage et </w:t>
      </w:r>
      <w:r w:rsidR="00C53C8F">
        <w:rPr>
          <w:rFonts w:cs="Times New Roman"/>
          <w:color w:val="000000"/>
          <w:szCs w:val="24"/>
        </w:rPr>
        <w:t>l</w:t>
      </w:r>
      <w:r w:rsidR="005C6EDC">
        <w:rPr>
          <w:rFonts w:cs="Times New Roman"/>
          <w:color w:val="000000"/>
          <w:szCs w:val="24"/>
        </w:rPr>
        <w:t>a</w:t>
      </w:r>
      <w:r w:rsidR="000646E1">
        <w:rPr>
          <w:rFonts w:cs="Times New Roman"/>
          <w:color w:val="000000"/>
          <w:szCs w:val="24"/>
        </w:rPr>
        <w:t xml:space="preserve"> participation timide à la vie publique et </w:t>
      </w:r>
      <w:r w:rsidR="005C6EDC">
        <w:rPr>
          <w:rFonts w:cs="Times New Roman"/>
          <w:color w:val="000000"/>
          <w:szCs w:val="24"/>
        </w:rPr>
        <w:t xml:space="preserve">à </w:t>
      </w:r>
      <w:r w:rsidR="000646E1">
        <w:rPr>
          <w:rFonts w:cs="Times New Roman"/>
          <w:color w:val="000000"/>
          <w:szCs w:val="24"/>
        </w:rPr>
        <w:t>l’enseignement formelle.</w:t>
      </w:r>
      <w:r>
        <w:rPr>
          <w:rFonts w:cs="Times New Roman"/>
          <w:color w:val="000000"/>
          <w:szCs w:val="24"/>
        </w:rPr>
        <w:t xml:space="preserve"> </w:t>
      </w:r>
    </w:p>
    <w:p w:rsidR="00762D36" w:rsidRDefault="00762D36" w:rsidP="007A016B">
      <w:pPr>
        <w:spacing w:line="360" w:lineRule="auto"/>
        <w:rPr>
          <w:rFonts w:cs="Times New Roman"/>
          <w:color w:val="000000"/>
          <w:szCs w:val="24"/>
        </w:rPr>
      </w:pPr>
    </w:p>
    <w:p w:rsidR="00627CD6" w:rsidRPr="00762D36" w:rsidRDefault="006C5ABB" w:rsidP="007A016B">
      <w:pPr>
        <w:spacing w:line="360" w:lineRule="auto"/>
        <w:rPr>
          <w:rFonts w:cs="Times New Roman"/>
          <w:color w:val="000000"/>
          <w:szCs w:val="24"/>
        </w:rPr>
      </w:pPr>
      <w:r>
        <w:rPr>
          <w:rFonts w:cs="Times New Roman"/>
          <w:color w:val="242021"/>
          <w:szCs w:val="24"/>
        </w:rPr>
        <w:t>Les barrières socio- économiques qui sont une réalité ne sont pas pourtant pas une fatalité. En effet, le</w:t>
      </w:r>
      <w:r w:rsidR="00566D77">
        <w:rPr>
          <w:rFonts w:cs="Times New Roman"/>
          <w:color w:val="242021"/>
          <w:szCs w:val="24"/>
        </w:rPr>
        <w:t xml:space="preserve">s différents intervenants </w:t>
      </w:r>
      <w:r>
        <w:rPr>
          <w:rFonts w:cs="Times New Roman"/>
          <w:color w:val="242021"/>
          <w:szCs w:val="24"/>
        </w:rPr>
        <w:t>agissant en synergie et saisissant les opportunités qu’offre l’environnement juridique et politique</w:t>
      </w:r>
      <w:r w:rsidR="00B9599F">
        <w:rPr>
          <w:rFonts w:cs="Times New Roman"/>
          <w:color w:val="242021"/>
          <w:szCs w:val="24"/>
        </w:rPr>
        <w:t xml:space="preserve"> </w:t>
      </w:r>
      <w:r>
        <w:rPr>
          <w:rFonts w:cs="Times New Roman"/>
          <w:color w:val="242021"/>
          <w:szCs w:val="24"/>
        </w:rPr>
        <w:t>pourront éliminer ces</w:t>
      </w:r>
      <w:r w:rsidR="00566D77">
        <w:rPr>
          <w:rFonts w:cs="Times New Roman"/>
          <w:color w:val="242021"/>
          <w:szCs w:val="24"/>
        </w:rPr>
        <w:t xml:space="preserve"> barrières qui empêchent aux femmes d’app</w:t>
      </w:r>
      <w:r w:rsidR="00F710FE">
        <w:rPr>
          <w:rFonts w:cs="Times New Roman"/>
          <w:color w:val="242021"/>
          <w:szCs w:val="24"/>
        </w:rPr>
        <w:t>araître comme de vraies actrices du</w:t>
      </w:r>
      <w:r w:rsidR="00566D77">
        <w:rPr>
          <w:rFonts w:cs="Times New Roman"/>
          <w:color w:val="242021"/>
          <w:szCs w:val="24"/>
        </w:rPr>
        <w:t xml:space="preserve"> développement </w:t>
      </w:r>
      <w:r w:rsidR="00BA1CA0">
        <w:rPr>
          <w:rFonts w:cs="Times New Roman"/>
          <w:color w:val="242021"/>
          <w:szCs w:val="24"/>
        </w:rPr>
        <w:t>durable.</w:t>
      </w:r>
    </w:p>
    <w:p w:rsidR="00941954" w:rsidRPr="003F2342" w:rsidRDefault="005C210A" w:rsidP="00762D36">
      <w:pPr>
        <w:pStyle w:val="Titre1"/>
      </w:pPr>
      <w:r>
        <w:br w:type="page"/>
      </w:r>
      <w:bookmarkStart w:id="25" w:name="_Toc73598042"/>
      <w:r w:rsidR="00786E83" w:rsidRPr="007A016B">
        <w:lastRenderedPageBreak/>
        <w:t>ANNEXES</w:t>
      </w:r>
      <w:bookmarkEnd w:id="25"/>
    </w:p>
    <w:p w:rsidR="00941954" w:rsidRPr="0080208B" w:rsidRDefault="0080208B" w:rsidP="0080208B">
      <w:pPr>
        <w:jc w:val="center"/>
        <w:rPr>
          <w:rFonts w:cs="Times New Roman"/>
          <w:b/>
          <w:color w:val="242021"/>
          <w:sz w:val="28"/>
          <w:szCs w:val="28"/>
        </w:rPr>
      </w:pPr>
      <w:r w:rsidRPr="0080208B">
        <w:rPr>
          <w:rFonts w:cs="Times New Roman"/>
          <w:b/>
          <w:color w:val="242021"/>
          <w:sz w:val="28"/>
          <w:szCs w:val="28"/>
        </w:rPr>
        <w:t>Annexe1 : Bibliographie</w:t>
      </w:r>
    </w:p>
    <w:p w:rsidR="00786E83" w:rsidRPr="00941954" w:rsidRDefault="00786E83" w:rsidP="0080208B">
      <w:pPr>
        <w:spacing w:line="360" w:lineRule="auto"/>
        <w:jc w:val="center"/>
        <w:rPr>
          <w:rFonts w:cs="Times New Roman"/>
          <w:b/>
          <w:color w:val="242021"/>
          <w:szCs w:val="24"/>
        </w:rPr>
      </w:pPr>
    </w:p>
    <w:p w:rsidR="00941954" w:rsidRPr="00941954" w:rsidRDefault="00941954" w:rsidP="009572B4">
      <w:pPr>
        <w:spacing w:line="360" w:lineRule="auto"/>
        <w:rPr>
          <w:rFonts w:cs="Times New Roman"/>
          <w:color w:val="242021"/>
          <w:szCs w:val="24"/>
        </w:rPr>
      </w:pPr>
      <w:r w:rsidRPr="00941954">
        <w:rPr>
          <w:rFonts w:cs="Times New Roman"/>
          <w:color w:val="242021"/>
          <w:szCs w:val="24"/>
        </w:rPr>
        <w:t>1. La Déclaration Universelle des droits de l’homme.</w:t>
      </w:r>
    </w:p>
    <w:p w:rsidR="00941954" w:rsidRPr="00941954" w:rsidRDefault="00941954" w:rsidP="009572B4">
      <w:pPr>
        <w:spacing w:line="360" w:lineRule="auto"/>
        <w:rPr>
          <w:rFonts w:cs="Times New Roman"/>
          <w:color w:val="242021"/>
          <w:szCs w:val="24"/>
        </w:rPr>
      </w:pPr>
      <w:r w:rsidRPr="00941954">
        <w:rPr>
          <w:rFonts w:cs="Times New Roman"/>
          <w:color w:val="242021"/>
          <w:szCs w:val="24"/>
        </w:rPr>
        <w:t>2. Le Pacte International Relatif aux Droits Civils et Politiques.</w:t>
      </w:r>
    </w:p>
    <w:p w:rsidR="00941954" w:rsidRPr="00941954" w:rsidRDefault="00941954" w:rsidP="009572B4">
      <w:pPr>
        <w:spacing w:line="360" w:lineRule="auto"/>
        <w:rPr>
          <w:rFonts w:cs="Times New Roman"/>
          <w:color w:val="242021"/>
          <w:szCs w:val="24"/>
        </w:rPr>
      </w:pPr>
      <w:r w:rsidRPr="00941954">
        <w:rPr>
          <w:rFonts w:cs="Times New Roman"/>
          <w:color w:val="242021"/>
          <w:szCs w:val="24"/>
        </w:rPr>
        <w:t xml:space="preserve">3. Le Pacte International Relatif aux Droits </w:t>
      </w:r>
      <w:r w:rsidR="003F2342" w:rsidRPr="00941954">
        <w:rPr>
          <w:rFonts w:cs="Times New Roman"/>
          <w:color w:val="242021"/>
          <w:szCs w:val="24"/>
        </w:rPr>
        <w:t>Économiques</w:t>
      </w:r>
      <w:r w:rsidRPr="00941954">
        <w:rPr>
          <w:rFonts w:cs="Times New Roman"/>
          <w:color w:val="242021"/>
          <w:szCs w:val="24"/>
        </w:rPr>
        <w:t>, Sociaux et Culturels.</w:t>
      </w:r>
    </w:p>
    <w:p w:rsidR="00941954" w:rsidRPr="00941954" w:rsidRDefault="00941954" w:rsidP="009572B4">
      <w:pPr>
        <w:spacing w:line="360" w:lineRule="auto"/>
        <w:rPr>
          <w:rFonts w:cs="Times New Roman"/>
          <w:color w:val="242021"/>
          <w:szCs w:val="24"/>
        </w:rPr>
      </w:pPr>
      <w:r w:rsidRPr="00941954">
        <w:rPr>
          <w:rFonts w:cs="Times New Roman"/>
          <w:color w:val="242021"/>
          <w:szCs w:val="24"/>
        </w:rPr>
        <w:t>4. La convention sur l’élimination de toutes les formes de discriminations à l’égard de la femme.</w:t>
      </w:r>
    </w:p>
    <w:p w:rsidR="00941954" w:rsidRPr="00941954" w:rsidRDefault="00941954" w:rsidP="009572B4">
      <w:pPr>
        <w:spacing w:line="360" w:lineRule="auto"/>
        <w:rPr>
          <w:rFonts w:cs="Times New Roman"/>
          <w:color w:val="242021"/>
          <w:szCs w:val="24"/>
        </w:rPr>
      </w:pPr>
      <w:r w:rsidRPr="00941954">
        <w:rPr>
          <w:rFonts w:cs="Times New Roman"/>
          <w:color w:val="242021"/>
          <w:szCs w:val="24"/>
        </w:rPr>
        <w:t>5. La charte Africaine des droits de l’Homme et des Peuples.</w:t>
      </w:r>
    </w:p>
    <w:p w:rsidR="00941954" w:rsidRPr="00941954" w:rsidRDefault="00941954" w:rsidP="009572B4">
      <w:pPr>
        <w:spacing w:line="360" w:lineRule="auto"/>
        <w:rPr>
          <w:rFonts w:cs="Times New Roman"/>
          <w:color w:val="242021"/>
          <w:szCs w:val="24"/>
        </w:rPr>
      </w:pPr>
      <w:r w:rsidRPr="00941954">
        <w:rPr>
          <w:rFonts w:cs="Times New Roman"/>
          <w:color w:val="242021"/>
          <w:szCs w:val="24"/>
        </w:rPr>
        <w:t>6. Accord d’Arusha pour la Paix et la Réconciliation au Burundi.</w:t>
      </w:r>
    </w:p>
    <w:p w:rsidR="00941954" w:rsidRPr="00941954" w:rsidRDefault="00941954" w:rsidP="009572B4">
      <w:pPr>
        <w:spacing w:line="360" w:lineRule="auto"/>
        <w:rPr>
          <w:rFonts w:cs="Times New Roman"/>
          <w:color w:val="242021"/>
          <w:szCs w:val="24"/>
        </w:rPr>
      </w:pPr>
      <w:r w:rsidRPr="00941954">
        <w:rPr>
          <w:rFonts w:cs="Times New Roman"/>
          <w:color w:val="242021"/>
          <w:szCs w:val="24"/>
        </w:rPr>
        <w:t>7. Loi du 18 mars 2005 portant Constitution de la République du Burundi.</w:t>
      </w:r>
    </w:p>
    <w:p w:rsidR="00941954" w:rsidRPr="00941954" w:rsidRDefault="00941954" w:rsidP="009572B4">
      <w:pPr>
        <w:spacing w:line="360" w:lineRule="auto"/>
        <w:rPr>
          <w:rFonts w:cs="Times New Roman"/>
          <w:color w:val="242021"/>
          <w:szCs w:val="24"/>
        </w:rPr>
      </w:pPr>
      <w:r w:rsidRPr="00941954">
        <w:rPr>
          <w:rFonts w:cs="Times New Roman"/>
          <w:color w:val="242021"/>
          <w:szCs w:val="24"/>
        </w:rPr>
        <w:t>8. Décret-loi N° 1/024 du 28 Avril 1993 portant réforme du code des personnes et de la famille.</w:t>
      </w:r>
    </w:p>
    <w:p w:rsidR="00941954" w:rsidRPr="00941954" w:rsidRDefault="00941954" w:rsidP="009572B4">
      <w:pPr>
        <w:spacing w:line="360" w:lineRule="auto"/>
        <w:ind w:left="284" w:hanging="284"/>
        <w:rPr>
          <w:rFonts w:cs="Times New Roman"/>
          <w:color w:val="242021"/>
          <w:szCs w:val="24"/>
        </w:rPr>
      </w:pPr>
      <w:r w:rsidRPr="00941954">
        <w:rPr>
          <w:rFonts w:cs="Times New Roman"/>
          <w:color w:val="242021"/>
          <w:szCs w:val="24"/>
        </w:rPr>
        <w:t>9. Loi n°1/13 du 22 septembre 2016 portant prévention, protection des victimes et répression des violences basées sur le genre.</w:t>
      </w:r>
    </w:p>
    <w:p w:rsidR="00941954" w:rsidRPr="00941954" w:rsidRDefault="00941954" w:rsidP="009572B4">
      <w:pPr>
        <w:spacing w:line="360" w:lineRule="auto"/>
        <w:ind w:left="284" w:hanging="284"/>
        <w:rPr>
          <w:rFonts w:cs="Times New Roman"/>
          <w:color w:val="242021"/>
          <w:szCs w:val="24"/>
        </w:rPr>
      </w:pPr>
      <w:r w:rsidRPr="00941954">
        <w:rPr>
          <w:rFonts w:cs="Times New Roman"/>
          <w:color w:val="242021"/>
          <w:szCs w:val="24"/>
        </w:rPr>
        <w:t>10. Décret n°100/55 du 5 avril 2010 portant publication des résultats définitifs du troisième recensement général de</w:t>
      </w:r>
      <w:r>
        <w:rPr>
          <w:rFonts w:cs="Times New Roman"/>
          <w:color w:val="242021"/>
          <w:szCs w:val="24"/>
        </w:rPr>
        <w:t xml:space="preserve"> la population et de l'habitat </w:t>
      </w:r>
      <w:r w:rsidRPr="00941954">
        <w:rPr>
          <w:rFonts w:cs="Times New Roman"/>
          <w:color w:val="242021"/>
          <w:szCs w:val="24"/>
        </w:rPr>
        <w:t>e</w:t>
      </w:r>
      <w:r>
        <w:rPr>
          <w:rFonts w:cs="Times New Roman"/>
          <w:color w:val="242021"/>
          <w:szCs w:val="24"/>
        </w:rPr>
        <w:t>n</w:t>
      </w:r>
      <w:r w:rsidRPr="00941954">
        <w:rPr>
          <w:rFonts w:cs="Times New Roman"/>
          <w:color w:val="242021"/>
          <w:szCs w:val="24"/>
        </w:rPr>
        <w:t xml:space="preserve"> 2008.</w:t>
      </w:r>
    </w:p>
    <w:p w:rsidR="00941954" w:rsidRDefault="00941954" w:rsidP="009572B4">
      <w:pPr>
        <w:spacing w:line="360" w:lineRule="auto"/>
        <w:rPr>
          <w:rFonts w:cs="Times New Roman"/>
          <w:color w:val="242021"/>
          <w:szCs w:val="24"/>
        </w:rPr>
      </w:pPr>
      <w:r w:rsidRPr="00941954">
        <w:rPr>
          <w:rFonts w:cs="Times New Roman"/>
          <w:color w:val="242021"/>
          <w:szCs w:val="24"/>
        </w:rPr>
        <w:t>11. Politique Nationale Genre 2012-2025, Bujumbura, juillet 2012.</w:t>
      </w:r>
    </w:p>
    <w:p w:rsidR="00786E83" w:rsidRDefault="003A6003" w:rsidP="009572B4">
      <w:pPr>
        <w:spacing w:line="360" w:lineRule="auto"/>
        <w:rPr>
          <w:rFonts w:cs="Times New Roman"/>
          <w:color w:val="242021"/>
          <w:szCs w:val="24"/>
        </w:rPr>
      </w:pPr>
      <w:r>
        <w:rPr>
          <w:rFonts w:cs="Times New Roman"/>
          <w:color w:val="242021"/>
          <w:szCs w:val="24"/>
        </w:rPr>
        <w:t xml:space="preserve">12. </w:t>
      </w:r>
      <w:r w:rsidR="00786E83" w:rsidRPr="00786E83">
        <w:rPr>
          <w:rFonts w:cs="Times New Roman"/>
          <w:color w:val="242021"/>
          <w:szCs w:val="24"/>
        </w:rPr>
        <w:t>CNUCED, Cours de sur le Genre et le Commerce, Module1</w:t>
      </w:r>
    </w:p>
    <w:p w:rsidR="00465676" w:rsidRDefault="00465676" w:rsidP="009572B4">
      <w:pPr>
        <w:spacing w:line="360" w:lineRule="auto"/>
        <w:ind w:left="426" w:hanging="426"/>
        <w:rPr>
          <w:rFonts w:cs="Times New Roman"/>
          <w:color w:val="242021"/>
          <w:szCs w:val="24"/>
        </w:rPr>
      </w:pPr>
      <w:r>
        <w:rPr>
          <w:rFonts w:cs="Times New Roman"/>
          <w:color w:val="242021"/>
          <w:szCs w:val="24"/>
        </w:rPr>
        <w:t>1</w:t>
      </w:r>
      <w:r w:rsidR="003A6003">
        <w:rPr>
          <w:rFonts w:cs="Times New Roman"/>
          <w:color w:val="242021"/>
          <w:szCs w:val="24"/>
        </w:rPr>
        <w:t>3</w:t>
      </w:r>
      <w:r>
        <w:rPr>
          <w:rFonts w:cs="Times New Roman"/>
          <w:color w:val="242021"/>
          <w:szCs w:val="24"/>
        </w:rPr>
        <w:t>.</w:t>
      </w:r>
      <w:r w:rsidRPr="00465676">
        <w:t xml:space="preserve"> </w:t>
      </w:r>
      <w:r w:rsidRPr="00465676">
        <w:rPr>
          <w:rFonts w:cs="Times New Roman"/>
          <w:color w:val="242021"/>
          <w:szCs w:val="24"/>
        </w:rPr>
        <w:t>Enquête nationale agricole du Burundi 2011-2012, résultats de la saison A, Bujumbura, 2012</w:t>
      </w:r>
      <w:r>
        <w:rPr>
          <w:rFonts w:cs="Times New Roman"/>
          <w:color w:val="242021"/>
          <w:szCs w:val="24"/>
        </w:rPr>
        <w:t>.</w:t>
      </w:r>
    </w:p>
    <w:p w:rsidR="003731E2" w:rsidRDefault="003731E2" w:rsidP="009572B4">
      <w:pPr>
        <w:spacing w:line="360" w:lineRule="auto"/>
        <w:ind w:left="284" w:hanging="284"/>
        <w:rPr>
          <w:rFonts w:cs="Times New Roman"/>
          <w:color w:val="242021"/>
          <w:szCs w:val="24"/>
        </w:rPr>
      </w:pPr>
      <w:r>
        <w:rPr>
          <w:rFonts w:cs="Times New Roman"/>
          <w:color w:val="242021"/>
          <w:szCs w:val="24"/>
        </w:rPr>
        <w:t>1</w:t>
      </w:r>
      <w:r w:rsidR="003A6003">
        <w:rPr>
          <w:rFonts w:cs="Times New Roman"/>
          <w:color w:val="242021"/>
          <w:szCs w:val="24"/>
        </w:rPr>
        <w:t>4</w:t>
      </w:r>
      <w:r>
        <w:rPr>
          <w:rFonts w:cs="Times New Roman"/>
          <w:color w:val="242021"/>
          <w:szCs w:val="24"/>
        </w:rPr>
        <w:t>.</w:t>
      </w:r>
      <w:r w:rsidRPr="003731E2">
        <w:t xml:space="preserve"> </w:t>
      </w:r>
      <w:r w:rsidRPr="003731E2">
        <w:rPr>
          <w:rFonts w:cs="Times New Roman"/>
          <w:color w:val="242021"/>
          <w:szCs w:val="24"/>
        </w:rPr>
        <w:t>B</w:t>
      </w:r>
      <w:r>
        <w:rPr>
          <w:rFonts w:cs="Times New Roman"/>
          <w:color w:val="242021"/>
          <w:szCs w:val="24"/>
        </w:rPr>
        <w:t>I</w:t>
      </w:r>
      <w:r w:rsidRPr="003731E2">
        <w:rPr>
          <w:rFonts w:cs="Times New Roman"/>
          <w:color w:val="242021"/>
          <w:szCs w:val="24"/>
        </w:rPr>
        <w:t>GIRIMANA, A., De la prise en compte des droits fonciers des femmes dans le processus de sécurisation foncière à Ngozi, AFJB et Coopération Suisse, Bujumbura, octobre 2017.</w:t>
      </w:r>
    </w:p>
    <w:p w:rsidR="00786E83" w:rsidRDefault="00786E83" w:rsidP="009572B4">
      <w:pPr>
        <w:spacing w:line="360" w:lineRule="auto"/>
        <w:ind w:left="284" w:hanging="284"/>
        <w:rPr>
          <w:rFonts w:cs="Times New Roman"/>
          <w:color w:val="242021"/>
          <w:szCs w:val="24"/>
        </w:rPr>
      </w:pPr>
      <w:r>
        <w:rPr>
          <w:rFonts w:cs="Times New Roman"/>
          <w:color w:val="242021"/>
          <w:szCs w:val="24"/>
        </w:rPr>
        <w:t>1</w:t>
      </w:r>
      <w:r w:rsidR="003A6003">
        <w:rPr>
          <w:rFonts w:cs="Times New Roman"/>
          <w:color w:val="242021"/>
          <w:szCs w:val="24"/>
        </w:rPr>
        <w:t>5</w:t>
      </w:r>
      <w:r>
        <w:rPr>
          <w:rFonts w:cs="Times New Roman"/>
          <w:color w:val="242021"/>
          <w:szCs w:val="24"/>
        </w:rPr>
        <w:t xml:space="preserve">. </w:t>
      </w:r>
      <w:r w:rsidRPr="00786E83">
        <w:rPr>
          <w:rFonts w:cs="Times New Roman"/>
          <w:color w:val="242021"/>
          <w:szCs w:val="24"/>
        </w:rPr>
        <w:t>DE CLERCK, L., La place de la coutume dans le droit actuel du Burundi, in RAJB, n° 2, 1968, P.31</w:t>
      </w:r>
    </w:p>
    <w:p w:rsidR="00B210E3" w:rsidRDefault="00786E83" w:rsidP="009572B4">
      <w:pPr>
        <w:spacing w:line="360" w:lineRule="auto"/>
        <w:ind w:left="284" w:hanging="284"/>
        <w:rPr>
          <w:rFonts w:cs="Times New Roman"/>
          <w:color w:val="242021"/>
          <w:szCs w:val="24"/>
        </w:rPr>
      </w:pPr>
      <w:r>
        <w:rPr>
          <w:rFonts w:cs="Times New Roman"/>
          <w:color w:val="242021"/>
          <w:szCs w:val="24"/>
        </w:rPr>
        <w:t>1</w:t>
      </w:r>
      <w:r w:rsidR="003A6003">
        <w:rPr>
          <w:rFonts w:cs="Times New Roman"/>
          <w:color w:val="242021"/>
          <w:szCs w:val="24"/>
        </w:rPr>
        <w:t>6</w:t>
      </w:r>
      <w:r>
        <w:rPr>
          <w:rFonts w:cs="Times New Roman"/>
          <w:color w:val="242021"/>
          <w:szCs w:val="24"/>
        </w:rPr>
        <w:t xml:space="preserve">. </w:t>
      </w:r>
      <w:r w:rsidRPr="00786E83">
        <w:rPr>
          <w:rFonts w:cs="Times New Roman"/>
          <w:color w:val="242021"/>
          <w:szCs w:val="24"/>
        </w:rPr>
        <w:t>Elise Young, FHI 360</w:t>
      </w:r>
    </w:p>
    <w:p w:rsidR="00FD5495" w:rsidRPr="00B210E3" w:rsidRDefault="00786E83" w:rsidP="009572B4">
      <w:pPr>
        <w:spacing w:line="360" w:lineRule="auto"/>
        <w:ind w:left="426" w:hanging="426"/>
        <w:rPr>
          <w:rFonts w:cs="Times New Roman"/>
          <w:color w:val="242021"/>
          <w:szCs w:val="24"/>
        </w:rPr>
      </w:pPr>
      <w:r>
        <w:rPr>
          <w:rFonts w:cs="Times New Roman"/>
          <w:color w:val="242021"/>
          <w:szCs w:val="24"/>
        </w:rPr>
        <w:t>1</w:t>
      </w:r>
      <w:r w:rsidR="003A6003">
        <w:rPr>
          <w:rFonts w:cs="Times New Roman"/>
          <w:color w:val="242021"/>
          <w:szCs w:val="24"/>
        </w:rPr>
        <w:t>7</w:t>
      </w:r>
      <w:r>
        <w:rPr>
          <w:rFonts w:cs="Times New Roman"/>
          <w:color w:val="242021"/>
          <w:szCs w:val="24"/>
        </w:rPr>
        <w:t xml:space="preserve">. </w:t>
      </w:r>
      <w:r w:rsidR="00B210E3" w:rsidRPr="00B210E3">
        <w:rPr>
          <w:rFonts w:cs="Times New Roman"/>
          <w:color w:val="242021"/>
          <w:szCs w:val="24"/>
        </w:rPr>
        <w:t xml:space="preserve">OAG, Rapport sur l’analyse de la prise en compte de la dimension genre en Commune </w:t>
      </w:r>
      <w:proofErr w:type="spellStart"/>
      <w:r w:rsidR="00B210E3" w:rsidRPr="00B210E3">
        <w:rPr>
          <w:rFonts w:cs="Times New Roman"/>
          <w:color w:val="242021"/>
          <w:szCs w:val="24"/>
        </w:rPr>
        <w:t>Mutimbuzi</w:t>
      </w:r>
      <w:proofErr w:type="spellEnd"/>
      <w:r w:rsidR="00B210E3" w:rsidRPr="00B210E3">
        <w:rPr>
          <w:rFonts w:cs="Times New Roman"/>
          <w:color w:val="242021"/>
          <w:szCs w:val="24"/>
        </w:rPr>
        <w:t>, juin 2020</w:t>
      </w:r>
    </w:p>
    <w:p w:rsidR="00B210E3" w:rsidRDefault="00786E83" w:rsidP="009572B4">
      <w:pPr>
        <w:spacing w:line="360" w:lineRule="auto"/>
        <w:rPr>
          <w:rFonts w:cs="Times New Roman"/>
          <w:color w:val="242021"/>
          <w:szCs w:val="24"/>
        </w:rPr>
      </w:pPr>
      <w:r>
        <w:rPr>
          <w:rFonts w:cs="Times New Roman"/>
          <w:color w:val="242021"/>
          <w:szCs w:val="24"/>
        </w:rPr>
        <w:t>1</w:t>
      </w:r>
      <w:r w:rsidR="003A6003">
        <w:rPr>
          <w:rFonts w:cs="Times New Roman"/>
          <w:color w:val="242021"/>
          <w:szCs w:val="24"/>
        </w:rPr>
        <w:t>8.</w:t>
      </w:r>
      <w:r w:rsidR="00B210E3" w:rsidRPr="00B210E3">
        <w:rPr>
          <w:rFonts w:cs="Times New Roman"/>
          <w:color w:val="242021"/>
          <w:szCs w:val="24"/>
        </w:rPr>
        <w:t xml:space="preserve"> P. </w:t>
      </w:r>
      <w:proofErr w:type="spellStart"/>
      <w:r w:rsidR="00B210E3" w:rsidRPr="00B210E3">
        <w:rPr>
          <w:rFonts w:cs="Times New Roman"/>
          <w:color w:val="242021"/>
          <w:szCs w:val="24"/>
        </w:rPr>
        <w:t>Miganda</w:t>
      </w:r>
      <w:proofErr w:type="spellEnd"/>
      <w:r w:rsidR="00B210E3" w:rsidRPr="00B210E3">
        <w:rPr>
          <w:rFonts w:cs="Times New Roman"/>
          <w:color w:val="242021"/>
          <w:szCs w:val="24"/>
        </w:rPr>
        <w:t>, Conférence débat sur la part de la femme vers un futur égalitaire, Mars 2021</w:t>
      </w:r>
    </w:p>
    <w:p w:rsidR="00762D36" w:rsidRDefault="003A6003" w:rsidP="00762D36">
      <w:pPr>
        <w:spacing w:line="360" w:lineRule="auto"/>
        <w:rPr>
          <w:rFonts w:cs="Times New Roman"/>
          <w:color w:val="242021"/>
          <w:szCs w:val="24"/>
        </w:rPr>
      </w:pPr>
      <w:r>
        <w:rPr>
          <w:rFonts w:cs="Times New Roman"/>
          <w:color w:val="242021"/>
          <w:szCs w:val="24"/>
        </w:rPr>
        <w:t>19.</w:t>
      </w:r>
      <w:r w:rsidR="00B210E3" w:rsidRPr="00B210E3">
        <w:rPr>
          <w:rFonts w:cs="Times New Roman"/>
          <w:color w:val="242021"/>
          <w:szCs w:val="24"/>
        </w:rPr>
        <w:t xml:space="preserve"> </w:t>
      </w:r>
      <w:hyperlink r:id="rId17" w:history="1">
        <w:r w:rsidRPr="00DB3A3A">
          <w:rPr>
            <w:rStyle w:val="Lienhypertexte"/>
            <w:rFonts w:cs="Times New Roman"/>
            <w:szCs w:val="24"/>
          </w:rPr>
          <w:t>http://french.china.org.cn/foreign/txt/2017-12/21/content_50118934.htm</w:t>
        </w:r>
      </w:hyperlink>
    </w:p>
    <w:p w:rsidR="00FD5495" w:rsidRPr="00762D36" w:rsidRDefault="00FD5495" w:rsidP="00762D36">
      <w:pPr>
        <w:spacing w:line="360" w:lineRule="auto"/>
        <w:jc w:val="center"/>
        <w:rPr>
          <w:rFonts w:cs="Times New Roman"/>
          <w:color w:val="242021"/>
          <w:sz w:val="28"/>
          <w:szCs w:val="28"/>
        </w:rPr>
      </w:pPr>
      <w:r w:rsidRPr="00762D36">
        <w:rPr>
          <w:rFonts w:cs="Times New Roman"/>
          <w:b/>
          <w:color w:val="242021"/>
          <w:sz w:val="28"/>
          <w:szCs w:val="28"/>
        </w:rPr>
        <w:lastRenderedPageBreak/>
        <w:t>Annexe 2 : liste des personnes rencontrées.</w:t>
      </w:r>
    </w:p>
    <w:p w:rsidR="00C76B9B" w:rsidRDefault="00C76B9B" w:rsidP="00941954">
      <w:pPr>
        <w:rPr>
          <w:rFonts w:cs="Times New Roman"/>
          <w:color w:val="242021"/>
          <w:szCs w:val="24"/>
        </w:rPr>
      </w:pPr>
    </w:p>
    <w:tbl>
      <w:tblPr>
        <w:tblStyle w:val="Listemoyenne1-Accent1"/>
        <w:tblW w:w="9351" w:type="dxa"/>
        <w:tblLook w:val="04A0" w:firstRow="1" w:lastRow="0" w:firstColumn="1" w:lastColumn="0" w:noHBand="0" w:noVBand="1"/>
      </w:tblPr>
      <w:tblGrid>
        <w:gridCol w:w="279"/>
        <w:gridCol w:w="3544"/>
        <w:gridCol w:w="5528"/>
      </w:tblGrid>
      <w:tr w:rsidR="001B4056" w:rsidTr="00762D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 w:type="dxa"/>
          </w:tcPr>
          <w:p w:rsidR="001B4056" w:rsidRDefault="001B4056" w:rsidP="00941954">
            <w:pPr>
              <w:rPr>
                <w:rFonts w:cs="Times New Roman"/>
                <w:color w:val="242021"/>
                <w:szCs w:val="24"/>
              </w:rPr>
            </w:pPr>
          </w:p>
        </w:tc>
        <w:tc>
          <w:tcPr>
            <w:tcW w:w="3544" w:type="dxa"/>
          </w:tcPr>
          <w:p w:rsidR="001B4056" w:rsidRDefault="001B4056" w:rsidP="00941954">
            <w:pPr>
              <w:cnfStyle w:val="100000000000" w:firstRow="1" w:lastRow="0" w:firstColumn="0" w:lastColumn="0" w:oddVBand="0" w:evenVBand="0" w:oddHBand="0" w:evenHBand="0" w:firstRowFirstColumn="0" w:firstRowLastColumn="0" w:lastRowFirstColumn="0" w:lastRowLastColumn="0"/>
              <w:rPr>
                <w:rFonts w:cs="Times New Roman"/>
                <w:color w:val="242021"/>
                <w:szCs w:val="24"/>
              </w:rPr>
            </w:pPr>
            <w:r>
              <w:rPr>
                <w:rFonts w:cs="Times New Roman"/>
                <w:color w:val="242021"/>
                <w:szCs w:val="24"/>
              </w:rPr>
              <w:t>NSENGIYUMVA Immaculée</w:t>
            </w:r>
          </w:p>
        </w:tc>
        <w:tc>
          <w:tcPr>
            <w:tcW w:w="5528" w:type="dxa"/>
          </w:tcPr>
          <w:p w:rsidR="001B4056" w:rsidRDefault="001B4056" w:rsidP="00941954">
            <w:pPr>
              <w:cnfStyle w:val="100000000000" w:firstRow="1" w:lastRow="0" w:firstColumn="0" w:lastColumn="0" w:oddVBand="0" w:evenVBand="0" w:oddHBand="0" w:evenHBand="0" w:firstRowFirstColumn="0" w:firstRowLastColumn="0" w:lastRowFirstColumn="0" w:lastRowLastColumn="0"/>
              <w:rPr>
                <w:rFonts w:cs="Times New Roman"/>
                <w:color w:val="242021"/>
                <w:szCs w:val="24"/>
              </w:rPr>
            </w:pPr>
            <w:r>
              <w:rPr>
                <w:rFonts w:cs="Times New Roman"/>
                <w:color w:val="242021"/>
                <w:szCs w:val="24"/>
              </w:rPr>
              <w:t>Secrétaire Général de l’AFAB</w:t>
            </w:r>
          </w:p>
        </w:tc>
      </w:tr>
      <w:tr w:rsidR="001B4056" w:rsidTr="00762D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 w:type="dxa"/>
          </w:tcPr>
          <w:p w:rsidR="001B4056" w:rsidRDefault="001B4056" w:rsidP="00941954">
            <w:pPr>
              <w:rPr>
                <w:rFonts w:cs="Times New Roman"/>
                <w:color w:val="242021"/>
                <w:szCs w:val="24"/>
              </w:rPr>
            </w:pPr>
          </w:p>
        </w:tc>
        <w:tc>
          <w:tcPr>
            <w:tcW w:w="3544" w:type="dxa"/>
          </w:tcPr>
          <w:p w:rsidR="001B4056" w:rsidRDefault="001B4056" w:rsidP="00941954">
            <w:pPr>
              <w:cnfStyle w:val="000000100000" w:firstRow="0" w:lastRow="0" w:firstColumn="0" w:lastColumn="0" w:oddVBand="0" w:evenVBand="0" w:oddHBand="1" w:evenHBand="0" w:firstRowFirstColumn="0" w:firstRowLastColumn="0" w:lastRowFirstColumn="0" w:lastRowLastColumn="0"/>
              <w:rPr>
                <w:rFonts w:cs="Times New Roman"/>
                <w:color w:val="242021"/>
                <w:szCs w:val="24"/>
              </w:rPr>
            </w:pPr>
            <w:r>
              <w:rPr>
                <w:rFonts w:cs="Times New Roman"/>
                <w:color w:val="242021"/>
                <w:szCs w:val="24"/>
              </w:rPr>
              <w:t xml:space="preserve">HAGABIMANA </w:t>
            </w:r>
            <w:proofErr w:type="spellStart"/>
            <w:r>
              <w:rPr>
                <w:rFonts w:cs="Times New Roman"/>
                <w:color w:val="242021"/>
                <w:szCs w:val="24"/>
              </w:rPr>
              <w:t>Goreth</w:t>
            </w:r>
            <w:proofErr w:type="spellEnd"/>
          </w:p>
        </w:tc>
        <w:tc>
          <w:tcPr>
            <w:tcW w:w="5528" w:type="dxa"/>
          </w:tcPr>
          <w:p w:rsidR="001B4056" w:rsidRDefault="001B4056" w:rsidP="001B4056">
            <w:pPr>
              <w:cnfStyle w:val="000000100000" w:firstRow="0" w:lastRow="0" w:firstColumn="0" w:lastColumn="0" w:oddVBand="0" w:evenVBand="0" w:oddHBand="1" w:evenHBand="0" w:firstRowFirstColumn="0" w:firstRowLastColumn="0" w:lastRowFirstColumn="0" w:lastRowLastColumn="0"/>
              <w:rPr>
                <w:rFonts w:cs="Times New Roman"/>
                <w:color w:val="242021"/>
                <w:szCs w:val="24"/>
              </w:rPr>
            </w:pPr>
            <w:r>
              <w:rPr>
                <w:rFonts w:cs="Times New Roman"/>
                <w:color w:val="242021"/>
                <w:szCs w:val="24"/>
              </w:rPr>
              <w:t xml:space="preserve">Coordinatrice du Projet </w:t>
            </w:r>
            <w:proofErr w:type="spellStart"/>
            <w:r>
              <w:rPr>
                <w:rFonts w:cs="Times New Roman"/>
                <w:color w:val="242021"/>
                <w:szCs w:val="24"/>
              </w:rPr>
              <w:t>Dushirehamwe</w:t>
            </w:r>
            <w:proofErr w:type="spellEnd"/>
          </w:p>
        </w:tc>
      </w:tr>
      <w:tr w:rsidR="001B4056" w:rsidTr="00762D36">
        <w:tc>
          <w:tcPr>
            <w:cnfStyle w:val="001000000000" w:firstRow="0" w:lastRow="0" w:firstColumn="1" w:lastColumn="0" w:oddVBand="0" w:evenVBand="0" w:oddHBand="0" w:evenHBand="0" w:firstRowFirstColumn="0" w:firstRowLastColumn="0" w:lastRowFirstColumn="0" w:lastRowLastColumn="0"/>
            <w:tcW w:w="279" w:type="dxa"/>
          </w:tcPr>
          <w:p w:rsidR="001B4056" w:rsidRDefault="001B4056" w:rsidP="00941954">
            <w:pPr>
              <w:rPr>
                <w:rFonts w:cs="Times New Roman"/>
                <w:color w:val="242021"/>
                <w:szCs w:val="24"/>
              </w:rPr>
            </w:pPr>
          </w:p>
        </w:tc>
        <w:tc>
          <w:tcPr>
            <w:tcW w:w="3544" w:type="dxa"/>
          </w:tcPr>
          <w:p w:rsidR="001B4056" w:rsidRDefault="001B4056" w:rsidP="00C404D7">
            <w:pPr>
              <w:cnfStyle w:val="000000000000" w:firstRow="0" w:lastRow="0" w:firstColumn="0" w:lastColumn="0" w:oddVBand="0" w:evenVBand="0" w:oddHBand="0" w:evenHBand="0" w:firstRowFirstColumn="0" w:firstRowLastColumn="0" w:lastRowFirstColumn="0" w:lastRowLastColumn="0"/>
              <w:rPr>
                <w:rFonts w:cs="Times New Roman"/>
                <w:color w:val="242021"/>
                <w:szCs w:val="24"/>
              </w:rPr>
            </w:pPr>
            <w:r>
              <w:rPr>
                <w:rFonts w:cs="Times New Roman"/>
                <w:color w:val="242021"/>
                <w:szCs w:val="24"/>
              </w:rPr>
              <w:t>HARUSHIYAKIRA Scholastique</w:t>
            </w:r>
          </w:p>
        </w:tc>
        <w:tc>
          <w:tcPr>
            <w:tcW w:w="5528" w:type="dxa"/>
          </w:tcPr>
          <w:p w:rsidR="001B4056" w:rsidRDefault="00C404D7" w:rsidP="00941954">
            <w:pPr>
              <w:cnfStyle w:val="000000000000" w:firstRow="0" w:lastRow="0" w:firstColumn="0" w:lastColumn="0" w:oddVBand="0" w:evenVBand="0" w:oddHBand="0" w:evenHBand="0" w:firstRowFirstColumn="0" w:firstRowLastColumn="0" w:lastRowFirstColumn="0" w:lastRowLastColumn="0"/>
              <w:rPr>
                <w:rFonts w:cs="Times New Roman"/>
                <w:color w:val="242021"/>
                <w:szCs w:val="24"/>
              </w:rPr>
            </w:pPr>
            <w:r>
              <w:rPr>
                <w:rFonts w:cs="Times New Roman"/>
                <w:color w:val="242021"/>
                <w:szCs w:val="24"/>
              </w:rPr>
              <w:t xml:space="preserve">Experte en Genre au Projet </w:t>
            </w:r>
            <w:proofErr w:type="spellStart"/>
            <w:r>
              <w:rPr>
                <w:rFonts w:cs="Times New Roman"/>
                <w:color w:val="242021"/>
                <w:szCs w:val="24"/>
              </w:rPr>
              <w:t>Dushirehamwe</w:t>
            </w:r>
            <w:proofErr w:type="spellEnd"/>
          </w:p>
        </w:tc>
      </w:tr>
      <w:tr w:rsidR="001B4056" w:rsidTr="00762D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 w:type="dxa"/>
          </w:tcPr>
          <w:p w:rsidR="001B4056" w:rsidRDefault="001B4056" w:rsidP="00941954">
            <w:pPr>
              <w:rPr>
                <w:rFonts w:cs="Times New Roman"/>
                <w:color w:val="242021"/>
                <w:szCs w:val="24"/>
              </w:rPr>
            </w:pPr>
          </w:p>
        </w:tc>
        <w:tc>
          <w:tcPr>
            <w:tcW w:w="3544" w:type="dxa"/>
          </w:tcPr>
          <w:p w:rsidR="001B4056" w:rsidRDefault="001B4056" w:rsidP="00941954">
            <w:pPr>
              <w:cnfStyle w:val="000000100000" w:firstRow="0" w:lastRow="0" w:firstColumn="0" w:lastColumn="0" w:oddVBand="0" w:evenVBand="0" w:oddHBand="1" w:evenHBand="0" w:firstRowFirstColumn="0" w:firstRowLastColumn="0" w:lastRowFirstColumn="0" w:lastRowLastColumn="0"/>
              <w:rPr>
                <w:rFonts w:cs="Times New Roman"/>
                <w:color w:val="242021"/>
                <w:szCs w:val="24"/>
              </w:rPr>
            </w:pPr>
            <w:r>
              <w:rPr>
                <w:rFonts w:cs="Times New Roman"/>
                <w:color w:val="242021"/>
                <w:szCs w:val="24"/>
              </w:rPr>
              <w:t>NDAYISHIMIYE Anatolie</w:t>
            </w:r>
          </w:p>
        </w:tc>
        <w:tc>
          <w:tcPr>
            <w:tcW w:w="5528" w:type="dxa"/>
          </w:tcPr>
          <w:p w:rsidR="001B4056" w:rsidRDefault="00C404D7" w:rsidP="00941954">
            <w:pPr>
              <w:cnfStyle w:val="000000100000" w:firstRow="0" w:lastRow="0" w:firstColumn="0" w:lastColumn="0" w:oddVBand="0" w:evenVBand="0" w:oddHBand="1" w:evenHBand="0" w:firstRowFirstColumn="0" w:firstRowLastColumn="0" w:lastRowFirstColumn="0" w:lastRowLastColumn="0"/>
              <w:rPr>
                <w:rFonts w:cs="Times New Roman"/>
                <w:color w:val="242021"/>
                <w:szCs w:val="24"/>
              </w:rPr>
            </w:pPr>
            <w:r>
              <w:rPr>
                <w:rFonts w:cs="Times New Roman"/>
                <w:color w:val="242021"/>
                <w:szCs w:val="24"/>
              </w:rPr>
              <w:t>Coordinatrice du CAFOB</w:t>
            </w:r>
          </w:p>
        </w:tc>
      </w:tr>
      <w:tr w:rsidR="001B4056" w:rsidTr="00762D36">
        <w:tc>
          <w:tcPr>
            <w:cnfStyle w:val="001000000000" w:firstRow="0" w:lastRow="0" w:firstColumn="1" w:lastColumn="0" w:oddVBand="0" w:evenVBand="0" w:oddHBand="0" w:evenHBand="0" w:firstRowFirstColumn="0" w:firstRowLastColumn="0" w:lastRowFirstColumn="0" w:lastRowLastColumn="0"/>
            <w:tcW w:w="279" w:type="dxa"/>
          </w:tcPr>
          <w:p w:rsidR="001B4056" w:rsidRDefault="001B4056" w:rsidP="00941954">
            <w:pPr>
              <w:rPr>
                <w:rFonts w:cs="Times New Roman"/>
                <w:color w:val="242021"/>
                <w:szCs w:val="24"/>
              </w:rPr>
            </w:pPr>
          </w:p>
        </w:tc>
        <w:tc>
          <w:tcPr>
            <w:tcW w:w="3544" w:type="dxa"/>
          </w:tcPr>
          <w:p w:rsidR="001B4056" w:rsidRDefault="001B4056" w:rsidP="00941954">
            <w:pPr>
              <w:cnfStyle w:val="000000000000" w:firstRow="0" w:lastRow="0" w:firstColumn="0" w:lastColumn="0" w:oddVBand="0" w:evenVBand="0" w:oddHBand="0" w:evenHBand="0" w:firstRowFirstColumn="0" w:firstRowLastColumn="0" w:lastRowFirstColumn="0" w:lastRowLastColumn="0"/>
              <w:rPr>
                <w:rFonts w:cs="Times New Roman"/>
                <w:color w:val="242021"/>
                <w:szCs w:val="24"/>
              </w:rPr>
            </w:pPr>
            <w:r>
              <w:rPr>
                <w:rFonts w:cs="Times New Roman"/>
                <w:color w:val="242021"/>
                <w:szCs w:val="24"/>
              </w:rPr>
              <w:t>NDEREYIMANA André</w:t>
            </w:r>
          </w:p>
        </w:tc>
        <w:tc>
          <w:tcPr>
            <w:tcW w:w="5528" w:type="dxa"/>
          </w:tcPr>
          <w:p w:rsidR="001B4056" w:rsidRDefault="00C404D7" w:rsidP="00C404D7">
            <w:pPr>
              <w:cnfStyle w:val="000000000000" w:firstRow="0" w:lastRow="0" w:firstColumn="0" w:lastColumn="0" w:oddVBand="0" w:evenVBand="0" w:oddHBand="0" w:evenHBand="0" w:firstRowFirstColumn="0" w:firstRowLastColumn="0" w:lastRowFirstColumn="0" w:lastRowLastColumn="0"/>
              <w:rPr>
                <w:rFonts w:cs="Times New Roman"/>
                <w:color w:val="242021"/>
                <w:szCs w:val="24"/>
              </w:rPr>
            </w:pPr>
            <w:proofErr w:type="spellStart"/>
            <w:r>
              <w:rPr>
                <w:rFonts w:cs="Times New Roman"/>
                <w:color w:val="242021"/>
                <w:szCs w:val="24"/>
              </w:rPr>
              <w:t>Experten</w:t>
            </w:r>
            <w:proofErr w:type="spellEnd"/>
            <w:r>
              <w:rPr>
                <w:rFonts w:cs="Times New Roman"/>
                <w:color w:val="242021"/>
                <w:szCs w:val="24"/>
              </w:rPr>
              <w:t xml:space="preserve"> Genre  chez </w:t>
            </w:r>
            <w:proofErr w:type="spellStart"/>
            <w:r>
              <w:rPr>
                <w:rFonts w:cs="Times New Roman"/>
                <w:color w:val="242021"/>
                <w:szCs w:val="24"/>
              </w:rPr>
              <w:t>ActionAid</w:t>
            </w:r>
            <w:proofErr w:type="spellEnd"/>
          </w:p>
        </w:tc>
      </w:tr>
      <w:tr w:rsidR="001B4056" w:rsidTr="00762D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 w:type="dxa"/>
          </w:tcPr>
          <w:p w:rsidR="001B4056" w:rsidRDefault="001B4056" w:rsidP="00941954">
            <w:pPr>
              <w:rPr>
                <w:rFonts w:cs="Times New Roman"/>
                <w:color w:val="242021"/>
                <w:szCs w:val="24"/>
              </w:rPr>
            </w:pPr>
          </w:p>
        </w:tc>
        <w:tc>
          <w:tcPr>
            <w:tcW w:w="3544" w:type="dxa"/>
          </w:tcPr>
          <w:p w:rsidR="001B4056" w:rsidRDefault="001B4056" w:rsidP="00941954">
            <w:pPr>
              <w:cnfStyle w:val="000000100000" w:firstRow="0" w:lastRow="0" w:firstColumn="0" w:lastColumn="0" w:oddVBand="0" w:evenVBand="0" w:oddHBand="1" w:evenHBand="0" w:firstRowFirstColumn="0" w:firstRowLastColumn="0" w:lastRowFirstColumn="0" w:lastRowLastColumn="0"/>
              <w:rPr>
                <w:rFonts w:cs="Times New Roman"/>
                <w:color w:val="242021"/>
                <w:szCs w:val="24"/>
              </w:rPr>
            </w:pPr>
            <w:r>
              <w:rPr>
                <w:rFonts w:cs="Times New Roman"/>
                <w:color w:val="242021"/>
                <w:szCs w:val="24"/>
              </w:rPr>
              <w:t>MUSHARITSE Désiré</w:t>
            </w:r>
          </w:p>
        </w:tc>
        <w:tc>
          <w:tcPr>
            <w:tcW w:w="5528" w:type="dxa"/>
          </w:tcPr>
          <w:p w:rsidR="001B4056" w:rsidRDefault="00C404D7" w:rsidP="00941954">
            <w:pPr>
              <w:cnfStyle w:val="000000100000" w:firstRow="0" w:lastRow="0" w:firstColumn="0" w:lastColumn="0" w:oddVBand="0" w:evenVBand="0" w:oddHBand="1" w:evenHBand="0" w:firstRowFirstColumn="0" w:firstRowLastColumn="0" w:lastRowFirstColumn="0" w:lastRowLastColumn="0"/>
              <w:rPr>
                <w:rFonts w:cs="Times New Roman"/>
                <w:color w:val="242021"/>
                <w:szCs w:val="24"/>
              </w:rPr>
            </w:pPr>
            <w:r>
              <w:rPr>
                <w:rFonts w:cs="Times New Roman"/>
                <w:color w:val="242021"/>
                <w:szCs w:val="24"/>
              </w:rPr>
              <w:t>Directeur API</w:t>
            </w:r>
          </w:p>
        </w:tc>
      </w:tr>
      <w:tr w:rsidR="001B4056" w:rsidTr="00762D36">
        <w:tc>
          <w:tcPr>
            <w:cnfStyle w:val="001000000000" w:firstRow="0" w:lastRow="0" w:firstColumn="1" w:lastColumn="0" w:oddVBand="0" w:evenVBand="0" w:oddHBand="0" w:evenHBand="0" w:firstRowFirstColumn="0" w:firstRowLastColumn="0" w:lastRowFirstColumn="0" w:lastRowLastColumn="0"/>
            <w:tcW w:w="279" w:type="dxa"/>
          </w:tcPr>
          <w:p w:rsidR="001B4056" w:rsidRDefault="001B4056" w:rsidP="00941954">
            <w:pPr>
              <w:rPr>
                <w:rFonts w:cs="Times New Roman"/>
                <w:color w:val="242021"/>
                <w:szCs w:val="24"/>
              </w:rPr>
            </w:pPr>
          </w:p>
        </w:tc>
        <w:tc>
          <w:tcPr>
            <w:tcW w:w="3544" w:type="dxa"/>
          </w:tcPr>
          <w:p w:rsidR="001B4056" w:rsidRDefault="001B4056" w:rsidP="00941954">
            <w:pPr>
              <w:cnfStyle w:val="000000000000" w:firstRow="0" w:lastRow="0" w:firstColumn="0" w:lastColumn="0" w:oddVBand="0" w:evenVBand="0" w:oddHBand="0" w:evenHBand="0" w:firstRowFirstColumn="0" w:firstRowLastColumn="0" w:lastRowFirstColumn="0" w:lastRowLastColumn="0"/>
              <w:rPr>
                <w:rFonts w:cs="Times New Roman"/>
                <w:color w:val="242021"/>
                <w:szCs w:val="24"/>
              </w:rPr>
            </w:pPr>
            <w:r>
              <w:rPr>
                <w:rFonts w:cs="Times New Roman"/>
                <w:color w:val="242021"/>
                <w:szCs w:val="24"/>
              </w:rPr>
              <w:t>MUVUNYI David</w:t>
            </w:r>
          </w:p>
        </w:tc>
        <w:tc>
          <w:tcPr>
            <w:tcW w:w="5528" w:type="dxa"/>
          </w:tcPr>
          <w:p w:rsidR="001B4056" w:rsidRDefault="00C404D7" w:rsidP="00941954">
            <w:pPr>
              <w:cnfStyle w:val="000000000000" w:firstRow="0" w:lastRow="0" w:firstColumn="0" w:lastColumn="0" w:oddVBand="0" w:evenVBand="0" w:oddHBand="0" w:evenHBand="0" w:firstRowFirstColumn="0" w:firstRowLastColumn="0" w:lastRowFirstColumn="0" w:lastRowLastColumn="0"/>
              <w:rPr>
                <w:rFonts w:cs="Times New Roman"/>
                <w:color w:val="242021"/>
                <w:szCs w:val="24"/>
              </w:rPr>
            </w:pPr>
            <w:r>
              <w:rPr>
                <w:rFonts w:cs="Times New Roman"/>
                <w:color w:val="242021"/>
                <w:szCs w:val="24"/>
              </w:rPr>
              <w:t xml:space="preserve">Responsable des Statistiques </w:t>
            </w:r>
          </w:p>
        </w:tc>
      </w:tr>
      <w:tr w:rsidR="001B4056" w:rsidTr="00762D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 w:type="dxa"/>
          </w:tcPr>
          <w:p w:rsidR="001B4056" w:rsidRDefault="001B4056" w:rsidP="00941954">
            <w:pPr>
              <w:rPr>
                <w:rFonts w:cs="Times New Roman"/>
                <w:color w:val="242021"/>
                <w:szCs w:val="24"/>
              </w:rPr>
            </w:pPr>
          </w:p>
        </w:tc>
        <w:tc>
          <w:tcPr>
            <w:tcW w:w="3544" w:type="dxa"/>
          </w:tcPr>
          <w:p w:rsidR="001B4056" w:rsidRDefault="001B4056" w:rsidP="008D0A8D">
            <w:pPr>
              <w:cnfStyle w:val="000000100000" w:firstRow="0" w:lastRow="0" w:firstColumn="0" w:lastColumn="0" w:oddVBand="0" w:evenVBand="0" w:oddHBand="1" w:evenHBand="0" w:firstRowFirstColumn="0" w:firstRowLastColumn="0" w:lastRowFirstColumn="0" w:lastRowLastColumn="0"/>
              <w:rPr>
                <w:rFonts w:cs="Times New Roman"/>
                <w:color w:val="242021"/>
                <w:szCs w:val="24"/>
              </w:rPr>
            </w:pPr>
            <w:r>
              <w:rPr>
                <w:rFonts w:cs="Times New Roman"/>
                <w:color w:val="242021"/>
                <w:szCs w:val="24"/>
              </w:rPr>
              <w:t>NIYONZIMA Jérôme</w:t>
            </w:r>
          </w:p>
        </w:tc>
        <w:tc>
          <w:tcPr>
            <w:tcW w:w="5528" w:type="dxa"/>
          </w:tcPr>
          <w:p w:rsidR="001B4056" w:rsidRDefault="00FA4553" w:rsidP="00941954">
            <w:pPr>
              <w:cnfStyle w:val="000000100000" w:firstRow="0" w:lastRow="0" w:firstColumn="0" w:lastColumn="0" w:oddVBand="0" w:evenVBand="0" w:oddHBand="1" w:evenHBand="0" w:firstRowFirstColumn="0" w:firstRowLastColumn="0" w:lastRowFirstColumn="0" w:lastRowLastColumn="0"/>
              <w:rPr>
                <w:rFonts w:cs="Times New Roman"/>
                <w:color w:val="242021"/>
                <w:szCs w:val="24"/>
              </w:rPr>
            </w:pPr>
            <w:r>
              <w:rPr>
                <w:rFonts w:cs="Times New Roman"/>
                <w:color w:val="242021"/>
                <w:szCs w:val="24"/>
              </w:rPr>
              <w:t xml:space="preserve">Responsable du Studio </w:t>
            </w:r>
            <w:proofErr w:type="spellStart"/>
            <w:r>
              <w:rPr>
                <w:rFonts w:cs="Times New Roman"/>
                <w:color w:val="242021"/>
                <w:szCs w:val="24"/>
              </w:rPr>
              <w:t>Ijambo</w:t>
            </w:r>
            <w:proofErr w:type="spellEnd"/>
            <w:r>
              <w:rPr>
                <w:rFonts w:cs="Times New Roman"/>
                <w:color w:val="242021"/>
                <w:szCs w:val="24"/>
              </w:rPr>
              <w:t>/ SFCG</w:t>
            </w:r>
          </w:p>
        </w:tc>
      </w:tr>
      <w:tr w:rsidR="001B4056" w:rsidTr="00762D36">
        <w:tc>
          <w:tcPr>
            <w:cnfStyle w:val="001000000000" w:firstRow="0" w:lastRow="0" w:firstColumn="1" w:lastColumn="0" w:oddVBand="0" w:evenVBand="0" w:oddHBand="0" w:evenHBand="0" w:firstRowFirstColumn="0" w:firstRowLastColumn="0" w:lastRowFirstColumn="0" w:lastRowLastColumn="0"/>
            <w:tcW w:w="279" w:type="dxa"/>
          </w:tcPr>
          <w:p w:rsidR="001B4056" w:rsidRDefault="001B4056" w:rsidP="00941954">
            <w:pPr>
              <w:rPr>
                <w:rFonts w:cs="Times New Roman"/>
                <w:color w:val="242021"/>
                <w:szCs w:val="24"/>
              </w:rPr>
            </w:pPr>
          </w:p>
        </w:tc>
        <w:tc>
          <w:tcPr>
            <w:tcW w:w="3544" w:type="dxa"/>
          </w:tcPr>
          <w:p w:rsidR="001B4056" w:rsidRDefault="001B4056" w:rsidP="00941954">
            <w:pPr>
              <w:cnfStyle w:val="000000000000" w:firstRow="0" w:lastRow="0" w:firstColumn="0" w:lastColumn="0" w:oddVBand="0" w:evenVBand="0" w:oddHBand="0" w:evenHBand="0" w:firstRowFirstColumn="0" w:firstRowLastColumn="0" w:lastRowFirstColumn="0" w:lastRowLastColumn="0"/>
              <w:rPr>
                <w:rFonts w:cs="Times New Roman"/>
                <w:color w:val="242021"/>
                <w:szCs w:val="24"/>
              </w:rPr>
            </w:pPr>
            <w:r>
              <w:rPr>
                <w:rFonts w:cs="Times New Roman"/>
                <w:color w:val="242021"/>
                <w:szCs w:val="24"/>
              </w:rPr>
              <w:t>BIGIRIMANA Alphonsine</w:t>
            </w:r>
          </w:p>
        </w:tc>
        <w:tc>
          <w:tcPr>
            <w:tcW w:w="5528" w:type="dxa"/>
          </w:tcPr>
          <w:p w:rsidR="001B4056" w:rsidRDefault="00FA4553" w:rsidP="00DA5E53">
            <w:pPr>
              <w:cnfStyle w:val="000000000000" w:firstRow="0" w:lastRow="0" w:firstColumn="0" w:lastColumn="0" w:oddVBand="0" w:evenVBand="0" w:oddHBand="0" w:evenHBand="0" w:firstRowFirstColumn="0" w:firstRowLastColumn="0" w:lastRowFirstColumn="0" w:lastRowLastColumn="0"/>
              <w:rPr>
                <w:rFonts w:cs="Times New Roman"/>
                <w:color w:val="242021"/>
                <w:szCs w:val="24"/>
              </w:rPr>
            </w:pPr>
            <w:r>
              <w:rPr>
                <w:rFonts w:cs="Times New Roman"/>
                <w:color w:val="242021"/>
                <w:szCs w:val="24"/>
              </w:rPr>
              <w:t>Experte en genre</w:t>
            </w:r>
            <w:r w:rsidR="00DA5E53">
              <w:rPr>
                <w:rFonts w:cs="Times New Roman"/>
                <w:color w:val="242021"/>
                <w:szCs w:val="24"/>
              </w:rPr>
              <w:t xml:space="preserve"> de </w:t>
            </w:r>
            <w:proofErr w:type="gramStart"/>
            <w:r w:rsidR="00DA5E53">
              <w:rPr>
                <w:rFonts w:cs="Times New Roman"/>
                <w:color w:val="242021"/>
                <w:szCs w:val="24"/>
              </w:rPr>
              <w:t>l’</w:t>
            </w:r>
            <w:r>
              <w:rPr>
                <w:rFonts w:cs="Times New Roman"/>
                <w:color w:val="242021"/>
                <w:szCs w:val="24"/>
              </w:rPr>
              <w:t xml:space="preserve"> AFJB</w:t>
            </w:r>
            <w:proofErr w:type="gramEnd"/>
          </w:p>
        </w:tc>
      </w:tr>
      <w:tr w:rsidR="001B4056" w:rsidTr="00762D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 w:type="dxa"/>
          </w:tcPr>
          <w:p w:rsidR="001B4056" w:rsidRDefault="001B4056" w:rsidP="00941954">
            <w:pPr>
              <w:rPr>
                <w:rFonts w:cs="Times New Roman"/>
                <w:color w:val="242021"/>
                <w:szCs w:val="24"/>
              </w:rPr>
            </w:pPr>
          </w:p>
        </w:tc>
        <w:tc>
          <w:tcPr>
            <w:tcW w:w="3544" w:type="dxa"/>
          </w:tcPr>
          <w:p w:rsidR="001B4056" w:rsidRDefault="001B4056" w:rsidP="00941954">
            <w:pPr>
              <w:cnfStyle w:val="000000100000" w:firstRow="0" w:lastRow="0" w:firstColumn="0" w:lastColumn="0" w:oddVBand="0" w:evenVBand="0" w:oddHBand="1" w:evenHBand="0" w:firstRowFirstColumn="0" w:firstRowLastColumn="0" w:lastRowFirstColumn="0" w:lastRowLastColumn="0"/>
              <w:rPr>
                <w:rFonts w:cs="Times New Roman"/>
                <w:color w:val="242021"/>
                <w:szCs w:val="24"/>
              </w:rPr>
            </w:pPr>
            <w:r>
              <w:rPr>
                <w:rFonts w:cs="Times New Roman"/>
                <w:color w:val="242021"/>
                <w:szCs w:val="24"/>
              </w:rPr>
              <w:t>MUTABARUKA Nadine</w:t>
            </w:r>
          </w:p>
        </w:tc>
        <w:tc>
          <w:tcPr>
            <w:tcW w:w="5528" w:type="dxa"/>
          </w:tcPr>
          <w:p w:rsidR="001B4056" w:rsidRDefault="00DB5678" w:rsidP="00941954">
            <w:pPr>
              <w:cnfStyle w:val="000000100000" w:firstRow="0" w:lastRow="0" w:firstColumn="0" w:lastColumn="0" w:oddVBand="0" w:evenVBand="0" w:oddHBand="1" w:evenHBand="0" w:firstRowFirstColumn="0" w:firstRowLastColumn="0" w:lastRowFirstColumn="0" w:lastRowLastColumn="0"/>
              <w:rPr>
                <w:rFonts w:cs="Times New Roman"/>
                <w:color w:val="242021"/>
                <w:szCs w:val="24"/>
              </w:rPr>
            </w:pPr>
            <w:r>
              <w:rPr>
                <w:rFonts w:cs="Times New Roman"/>
                <w:color w:val="242021"/>
                <w:szCs w:val="24"/>
              </w:rPr>
              <w:t>DG de l’IMF WISE</w:t>
            </w:r>
          </w:p>
        </w:tc>
      </w:tr>
      <w:tr w:rsidR="001B4056" w:rsidTr="00762D36">
        <w:tc>
          <w:tcPr>
            <w:cnfStyle w:val="001000000000" w:firstRow="0" w:lastRow="0" w:firstColumn="1" w:lastColumn="0" w:oddVBand="0" w:evenVBand="0" w:oddHBand="0" w:evenHBand="0" w:firstRowFirstColumn="0" w:firstRowLastColumn="0" w:lastRowFirstColumn="0" w:lastRowLastColumn="0"/>
            <w:tcW w:w="279" w:type="dxa"/>
          </w:tcPr>
          <w:p w:rsidR="001B4056" w:rsidRDefault="001B4056" w:rsidP="00941954">
            <w:pPr>
              <w:rPr>
                <w:rFonts w:cs="Times New Roman"/>
                <w:color w:val="242021"/>
                <w:szCs w:val="24"/>
              </w:rPr>
            </w:pPr>
          </w:p>
        </w:tc>
        <w:tc>
          <w:tcPr>
            <w:tcW w:w="3544" w:type="dxa"/>
          </w:tcPr>
          <w:p w:rsidR="001B4056" w:rsidRDefault="001B4056" w:rsidP="00941954">
            <w:pPr>
              <w:cnfStyle w:val="000000000000" w:firstRow="0" w:lastRow="0" w:firstColumn="0" w:lastColumn="0" w:oddVBand="0" w:evenVBand="0" w:oddHBand="0" w:evenHBand="0" w:firstRowFirstColumn="0" w:firstRowLastColumn="0" w:lastRowFirstColumn="0" w:lastRowLastColumn="0"/>
              <w:rPr>
                <w:rFonts w:cs="Times New Roman"/>
                <w:color w:val="242021"/>
                <w:szCs w:val="24"/>
              </w:rPr>
            </w:pPr>
            <w:r>
              <w:rPr>
                <w:rFonts w:cs="Times New Roman"/>
                <w:color w:val="242021"/>
                <w:szCs w:val="24"/>
              </w:rPr>
              <w:t xml:space="preserve">MUNYAKABANGA </w:t>
            </w:r>
            <w:proofErr w:type="spellStart"/>
            <w:r>
              <w:rPr>
                <w:rFonts w:cs="Times New Roman"/>
                <w:color w:val="242021"/>
                <w:szCs w:val="24"/>
              </w:rPr>
              <w:t>Léocadie</w:t>
            </w:r>
            <w:proofErr w:type="spellEnd"/>
          </w:p>
        </w:tc>
        <w:tc>
          <w:tcPr>
            <w:tcW w:w="5528" w:type="dxa"/>
          </w:tcPr>
          <w:p w:rsidR="001B4056" w:rsidRDefault="00DB5678" w:rsidP="00DB5678">
            <w:pPr>
              <w:cnfStyle w:val="000000000000" w:firstRow="0" w:lastRow="0" w:firstColumn="0" w:lastColumn="0" w:oddVBand="0" w:evenVBand="0" w:oddHBand="0" w:evenHBand="0" w:firstRowFirstColumn="0" w:firstRowLastColumn="0" w:lastRowFirstColumn="0" w:lastRowLastColumn="0"/>
              <w:rPr>
                <w:rFonts w:cs="Times New Roman"/>
                <w:color w:val="242021"/>
                <w:szCs w:val="24"/>
              </w:rPr>
            </w:pPr>
            <w:r>
              <w:rPr>
                <w:rFonts w:cs="Times New Roman"/>
                <w:color w:val="242021"/>
                <w:szCs w:val="24"/>
              </w:rPr>
              <w:t xml:space="preserve">Membre AFAB </w:t>
            </w:r>
            <w:proofErr w:type="spellStart"/>
            <w:r>
              <w:rPr>
                <w:rFonts w:cs="Times New Roman"/>
                <w:color w:val="242021"/>
                <w:szCs w:val="24"/>
              </w:rPr>
              <w:t>Kayanza</w:t>
            </w:r>
            <w:proofErr w:type="spellEnd"/>
          </w:p>
        </w:tc>
      </w:tr>
      <w:tr w:rsidR="001B4056" w:rsidTr="00762D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 w:type="dxa"/>
          </w:tcPr>
          <w:p w:rsidR="001B4056" w:rsidRDefault="001B4056" w:rsidP="00941954">
            <w:pPr>
              <w:rPr>
                <w:rFonts w:cs="Times New Roman"/>
                <w:color w:val="242021"/>
                <w:szCs w:val="24"/>
              </w:rPr>
            </w:pPr>
          </w:p>
        </w:tc>
        <w:tc>
          <w:tcPr>
            <w:tcW w:w="3544" w:type="dxa"/>
          </w:tcPr>
          <w:p w:rsidR="001B4056" w:rsidRDefault="001B4056" w:rsidP="00941954">
            <w:pPr>
              <w:cnfStyle w:val="000000100000" w:firstRow="0" w:lastRow="0" w:firstColumn="0" w:lastColumn="0" w:oddVBand="0" w:evenVBand="0" w:oddHBand="1" w:evenHBand="0" w:firstRowFirstColumn="0" w:firstRowLastColumn="0" w:lastRowFirstColumn="0" w:lastRowLastColumn="0"/>
              <w:rPr>
                <w:rFonts w:cs="Times New Roman"/>
                <w:color w:val="242021"/>
                <w:szCs w:val="24"/>
              </w:rPr>
            </w:pPr>
            <w:r>
              <w:rPr>
                <w:rFonts w:cs="Times New Roman"/>
                <w:color w:val="242021"/>
                <w:szCs w:val="24"/>
              </w:rPr>
              <w:t>MIBURO Isaac</w:t>
            </w:r>
          </w:p>
        </w:tc>
        <w:tc>
          <w:tcPr>
            <w:tcW w:w="5528" w:type="dxa"/>
          </w:tcPr>
          <w:p w:rsidR="001B4056" w:rsidRDefault="00646E76" w:rsidP="00646E76">
            <w:pPr>
              <w:cnfStyle w:val="000000100000" w:firstRow="0" w:lastRow="0" w:firstColumn="0" w:lastColumn="0" w:oddVBand="0" w:evenVBand="0" w:oddHBand="1" w:evenHBand="0" w:firstRowFirstColumn="0" w:firstRowLastColumn="0" w:lastRowFirstColumn="0" w:lastRowLastColumn="0"/>
              <w:rPr>
                <w:rFonts w:cs="Times New Roman"/>
                <w:color w:val="242021"/>
                <w:szCs w:val="24"/>
              </w:rPr>
            </w:pPr>
            <w:proofErr w:type="spellStart"/>
            <w:r>
              <w:rPr>
                <w:rFonts w:cs="Times New Roman"/>
                <w:color w:val="242021"/>
                <w:szCs w:val="24"/>
              </w:rPr>
              <w:t>Umutangamuco</w:t>
            </w:r>
            <w:proofErr w:type="spellEnd"/>
            <w:r>
              <w:rPr>
                <w:rFonts w:cs="Times New Roman"/>
                <w:color w:val="242021"/>
                <w:szCs w:val="24"/>
              </w:rPr>
              <w:t xml:space="preserve">/Care </w:t>
            </w:r>
            <w:proofErr w:type="spellStart"/>
            <w:r>
              <w:rPr>
                <w:rFonts w:cs="Times New Roman"/>
                <w:color w:val="242021"/>
                <w:szCs w:val="24"/>
              </w:rPr>
              <w:t>deKayanza</w:t>
            </w:r>
            <w:proofErr w:type="spellEnd"/>
          </w:p>
        </w:tc>
      </w:tr>
      <w:tr w:rsidR="001B4056" w:rsidTr="00762D36">
        <w:tc>
          <w:tcPr>
            <w:cnfStyle w:val="001000000000" w:firstRow="0" w:lastRow="0" w:firstColumn="1" w:lastColumn="0" w:oddVBand="0" w:evenVBand="0" w:oddHBand="0" w:evenHBand="0" w:firstRowFirstColumn="0" w:firstRowLastColumn="0" w:lastRowFirstColumn="0" w:lastRowLastColumn="0"/>
            <w:tcW w:w="279" w:type="dxa"/>
          </w:tcPr>
          <w:p w:rsidR="001B4056" w:rsidRDefault="001B4056" w:rsidP="00941954">
            <w:pPr>
              <w:rPr>
                <w:rFonts w:cs="Times New Roman"/>
                <w:color w:val="242021"/>
                <w:szCs w:val="24"/>
              </w:rPr>
            </w:pPr>
          </w:p>
        </w:tc>
        <w:tc>
          <w:tcPr>
            <w:tcW w:w="3544" w:type="dxa"/>
          </w:tcPr>
          <w:p w:rsidR="001B4056" w:rsidRDefault="001B4056" w:rsidP="00941954">
            <w:pPr>
              <w:cnfStyle w:val="000000000000" w:firstRow="0" w:lastRow="0" w:firstColumn="0" w:lastColumn="0" w:oddVBand="0" w:evenVBand="0" w:oddHBand="0" w:evenHBand="0" w:firstRowFirstColumn="0" w:firstRowLastColumn="0" w:lastRowFirstColumn="0" w:lastRowLastColumn="0"/>
              <w:rPr>
                <w:rFonts w:cs="Times New Roman"/>
                <w:color w:val="242021"/>
                <w:szCs w:val="24"/>
              </w:rPr>
            </w:pPr>
            <w:r>
              <w:rPr>
                <w:rFonts w:cs="Times New Roman"/>
                <w:color w:val="242021"/>
                <w:szCs w:val="24"/>
              </w:rPr>
              <w:t>NIJIMBERE Marceline</w:t>
            </w:r>
          </w:p>
        </w:tc>
        <w:tc>
          <w:tcPr>
            <w:tcW w:w="5528" w:type="dxa"/>
          </w:tcPr>
          <w:p w:rsidR="001B4056" w:rsidRDefault="00646E76" w:rsidP="00941954">
            <w:pPr>
              <w:cnfStyle w:val="000000000000" w:firstRow="0" w:lastRow="0" w:firstColumn="0" w:lastColumn="0" w:oddVBand="0" w:evenVBand="0" w:oddHBand="0" w:evenHBand="0" w:firstRowFirstColumn="0" w:firstRowLastColumn="0" w:lastRowFirstColumn="0" w:lastRowLastColumn="0"/>
              <w:rPr>
                <w:rFonts w:cs="Times New Roman"/>
                <w:color w:val="242021"/>
                <w:szCs w:val="24"/>
              </w:rPr>
            </w:pPr>
            <w:r>
              <w:rPr>
                <w:rFonts w:cs="Times New Roman"/>
                <w:color w:val="242021"/>
                <w:szCs w:val="24"/>
              </w:rPr>
              <w:t xml:space="preserve">Présidente FNF </w:t>
            </w:r>
            <w:proofErr w:type="spellStart"/>
            <w:r>
              <w:rPr>
                <w:rFonts w:cs="Times New Roman"/>
                <w:color w:val="242021"/>
                <w:szCs w:val="24"/>
              </w:rPr>
              <w:t>Cankuzo</w:t>
            </w:r>
            <w:proofErr w:type="spellEnd"/>
          </w:p>
        </w:tc>
      </w:tr>
      <w:tr w:rsidR="001B4056" w:rsidTr="00762D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 w:type="dxa"/>
          </w:tcPr>
          <w:p w:rsidR="001B4056" w:rsidRDefault="001B4056" w:rsidP="00941954">
            <w:pPr>
              <w:rPr>
                <w:rFonts w:cs="Times New Roman"/>
                <w:color w:val="242021"/>
                <w:szCs w:val="24"/>
              </w:rPr>
            </w:pPr>
          </w:p>
        </w:tc>
        <w:tc>
          <w:tcPr>
            <w:tcW w:w="3544" w:type="dxa"/>
          </w:tcPr>
          <w:p w:rsidR="001B4056" w:rsidRDefault="001B4056" w:rsidP="00941954">
            <w:pPr>
              <w:cnfStyle w:val="000000100000" w:firstRow="0" w:lastRow="0" w:firstColumn="0" w:lastColumn="0" w:oddVBand="0" w:evenVBand="0" w:oddHBand="1" w:evenHBand="0" w:firstRowFirstColumn="0" w:firstRowLastColumn="0" w:lastRowFirstColumn="0" w:lastRowLastColumn="0"/>
              <w:rPr>
                <w:rFonts w:cs="Times New Roman"/>
                <w:color w:val="242021"/>
                <w:szCs w:val="24"/>
              </w:rPr>
            </w:pPr>
            <w:r>
              <w:rPr>
                <w:rFonts w:cs="Times New Roman"/>
                <w:color w:val="242021"/>
                <w:szCs w:val="24"/>
              </w:rPr>
              <w:t xml:space="preserve">IRANGABIYE </w:t>
            </w:r>
            <w:proofErr w:type="spellStart"/>
            <w:r>
              <w:rPr>
                <w:rFonts w:cs="Times New Roman"/>
                <w:color w:val="242021"/>
                <w:szCs w:val="24"/>
              </w:rPr>
              <w:t>Bélyse</w:t>
            </w:r>
            <w:proofErr w:type="spellEnd"/>
          </w:p>
        </w:tc>
        <w:tc>
          <w:tcPr>
            <w:tcW w:w="5528" w:type="dxa"/>
          </w:tcPr>
          <w:p w:rsidR="001B4056" w:rsidRDefault="00F659E2" w:rsidP="00941954">
            <w:pPr>
              <w:cnfStyle w:val="000000100000" w:firstRow="0" w:lastRow="0" w:firstColumn="0" w:lastColumn="0" w:oddVBand="0" w:evenVBand="0" w:oddHBand="1" w:evenHBand="0" w:firstRowFirstColumn="0" w:firstRowLastColumn="0" w:lastRowFirstColumn="0" w:lastRowLastColumn="0"/>
              <w:rPr>
                <w:rFonts w:cs="Times New Roman"/>
                <w:color w:val="242021"/>
                <w:szCs w:val="24"/>
              </w:rPr>
            </w:pPr>
            <w:r>
              <w:rPr>
                <w:rFonts w:cs="Times New Roman"/>
                <w:color w:val="242021"/>
                <w:szCs w:val="24"/>
              </w:rPr>
              <w:t xml:space="preserve">Une vendeuse des </w:t>
            </w:r>
            <w:proofErr w:type="gramStart"/>
            <w:r>
              <w:rPr>
                <w:rFonts w:cs="Times New Roman"/>
                <w:color w:val="242021"/>
                <w:szCs w:val="24"/>
              </w:rPr>
              <w:t>avocats(</w:t>
            </w:r>
            <w:proofErr w:type="gramEnd"/>
            <w:r>
              <w:rPr>
                <w:rFonts w:cs="Times New Roman"/>
                <w:color w:val="242021"/>
                <w:szCs w:val="24"/>
              </w:rPr>
              <w:t>de la rue/Bujumbura)</w:t>
            </w:r>
          </w:p>
        </w:tc>
      </w:tr>
    </w:tbl>
    <w:p w:rsidR="00914F96" w:rsidRPr="00941954" w:rsidRDefault="00914F96" w:rsidP="00941954">
      <w:pPr>
        <w:rPr>
          <w:rFonts w:cs="Times New Roman"/>
          <w:color w:val="242021"/>
          <w:szCs w:val="24"/>
        </w:rPr>
      </w:pPr>
    </w:p>
    <w:p w:rsidR="0080208B" w:rsidRDefault="0080208B" w:rsidP="0063368C">
      <w:pPr>
        <w:widowControl/>
        <w:spacing w:after="160" w:line="259" w:lineRule="auto"/>
        <w:jc w:val="left"/>
        <w:rPr>
          <w:rFonts w:cs="Times New Roman"/>
          <w:b/>
          <w:bCs/>
          <w:color w:val="000000"/>
          <w:szCs w:val="24"/>
        </w:rPr>
      </w:pPr>
      <w:r>
        <w:rPr>
          <w:rFonts w:cs="Times New Roman"/>
          <w:b/>
          <w:bCs/>
          <w:color w:val="000000"/>
          <w:szCs w:val="24"/>
        </w:rPr>
        <w:t xml:space="preserve"> </w:t>
      </w:r>
    </w:p>
    <w:p w:rsidR="00B022C3" w:rsidRPr="0080208B" w:rsidRDefault="0063368C" w:rsidP="0080208B">
      <w:pPr>
        <w:widowControl/>
        <w:spacing w:after="160" w:line="259" w:lineRule="auto"/>
        <w:jc w:val="center"/>
        <w:rPr>
          <w:rFonts w:cs="Times New Roman"/>
          <w:b/>
          <w:bCs/>
          <w:color w:val="000000"/>
          <w:sz w:val="28"/>
          <w:szCs w:val="28"/>
        </w:rPr>
      </w:pPr>
      <w:r w:rsidRPr="0080208B">
        <w:rPr>
          <w:rFonts w:cs="Times New Roman"/>
          <w:b/>
          <w:bCs/>
          <w:color w:val="000000"/>
          <w:sz w:val="28"/>
          <w:szCs w:val="28"/>
        </w:rPr>
        <w:t xml:space="preserve">Annexe 3 : </w:t>
      </w:r>
      <w:r w:rsidR="000443E8" w:rsidRPr="0080208B">
        <w:rPr>
          <w:rFonts w:cs="Times New Roman"/>
          <w:b/>
          <w:bCs/>
          <w:color w:val="000000"/>
          <w:sz w:val="28"/>
          <w:szCs w:val="28"/>
        </w:rPr>
        <w:t>G</w:t>
      </w:r>
      <w:r w:rsidRPr="0080208B">
        <w:rPr>
          <w:rFonts w:cs="Times New Roman"/>
          <w:b/>
          <w:bCs/>
          <w:color w:val="000000"/>
          <w:sz w:val="28"/>
          <w:szCs w:val="28"/>
        </w:rPr>
        <w:t>uide d’entretien de base</w:t>
      </w:r>
    </w:p>
    <w:p w:rsidR="00CD6C51" w:rsidRDefault="00480C40" w:rsidP="000443E8">
      <w:pPr>
        <w:widowControl/>
        <w:spacing w:after="160" w:line="360" w:lineRule="auto"/>
        <w:jc w:val="left"/>
        <w:rPr>
          <w:color w:val="000000"/>
          <w:szCs w:val="24"/>
        </w:rPr>
      </w:pPr>
      <w:r>
        <w:rPr>
          <w:color w:val="000000"/>
          <w:szCs w:val="24"/>
        </w:rPr>
        <w:t xml:space="preserve">1. </w:t>
      </w:r>
      <w:r w:rsidR="00CD6C51">
        <w:rPr>
          <w:color w:val="000000"/>
          <w:szCs w:val="24"/>
        </w:rPr>
        <w:t>Les femmes sont</w:t>
      </w:r>
      <w:r w:rsidR="000443E8">
        <w:rPr>
          <w:color w:val="000000"/>
          <w:szCs w:val="24"/>
        </w:rPr>
        <w:t>-</w:t>
      </w:r>
      <w:r w:rsidR="00CD6C51">
        <w:rPr>
          <w:color w:val="000000"/>
          <w:szCs w:val="24"/>
        </w:rPr>
        <w:t xml:space="preserve"> elles économiquement autonomes au Burundi ?</w:t>
      </w:r>
    </w:p>
    <w:p w:rsidR="00480C40" w:rsidRPr="00480C40" w:rsidRDefault="00CD6C51" w:rsidP="000443E8">
      <w:pPr>
        <w:widowControl/>
        <w:spacing w:after="160" w:line="360" w:lineRule="auto"/>
        <w:jc w:val="left"/>
        <w:rPr>
          <w:color w:val="000000"/>
          <w:szCs w:val="24"/>
        </w:rPr>
      </w:pPr>
      <w:r>
        <w:rPr>
          <w:color w:val="000000"/>
          <w:szCs w:val="24"/>
        </w:rPr>
        <w:t xml:space="preserve">2. </w:t>
      </w:r>
      <w:r w:rsidR="00480C40" w:rsidRPr="00480C40">
        <w:rPr>
          <w:color w:val="000000"/>
          <w:szCs w:val="24"/>
        </w:rPr>
        <w:t xml:space="preserve">Les femmes burundaises contribuent- elles au développement du pays ? </w:t>
      </w:r>
    </w:p>
    <w:p w:rsidR="00B022C3" w:rsidRPr="00B022C3" w:rsidRDefault="00CD6C51" w:rsidP="000443E8">
      <w:pPr>
        <w:widowControl/>
        <w:spacing w:after="160" w:line="360" w:lineRule="auto"/>
        <w:jc w:val="left"/>
        <w:rPr>
          <w:color w:val="000000"/>
          <w:szCs w:val="24"/>
        </w:rPr>
      </w:pPr>
      <w:r>
        <w:rPr>
          <w:color w:val="000000"/>
          <w:szCs w:val="24"/>
        </w:rPr>
        <w:t>3</w:t>
      </w:r>
      <w:r w:rsidR="00480C40">
        <w:rPr>
          <w:color w:val="000000"/>
          <w:szCs w:val="24"/>
        </w:rPr>
        <w:t xml:space="preserve">. </w:t>
      </w:r>
      <w:r w:rsidR="00480C40" w:rsidRPr="00480C40">
        <w:rPr>
          <w:color w:val="000000"/>
          <w:szCs w:val="24"/>
        </w:rPr>
        <w:t xml:space="preserve">Quelles sont les causes de la précarité des femmes et des jeunes filles ? </w:t>
      </w:r>
    </w:p>
    <w:p w:rsidR="00FF49CE" w:rsidRDefault="00CD6C51" w:rsidP="000443E8">
      <w:pPr>
        <w:widowControl/>
        <w:spacing w:after="160" w:line="360" w:lineRule="auto"/>
        <w:jc w:val="left"/>
        <w:rPr>
          <w:rFonts w:cs="Times New Roman"/>
          <w:color w:val="000000"/>
          <w:szCs w:val="24"/>
        </w:rPr>
      </w:pPr>
      <w:r>
        <w:rPr>
          <w:rFonts w:cs="Times New Roman"/>
          <w:color w:val="000000"/>
          <w:szCs w:val="24"/>
        </w:rPr>
        <w:t>5</w:t>
      </w:r>
      <w:r w:rsidR="0063368C" w:rsidRPr="00B03791">
        <w:rPr>
          <w:rFonts w:cs="Times New Roman"/>
          <w:color w:val="000000"/>
          <w:szCs w:val="24"/>
        </w:rPr>
        <w:t xml:space="preserve">. Comment appréciez-vous la </w:t>
      </w:r>
      <w:r w:rsidR="00FF49CE">
        <w:rPr>
          <w:rFonts w:cs="Times New Roman"/>
          <w:color w:val="000000"/>
          <w:szCs w:val="24"/>
        </w:rPr>
        <w:t>mise en application de ces textes dans le cadre de la promotion des dr</w:t>
      </w:r>
      <w:r>
        <w:rPr>
          <w:rFonts w:cs="Times New Roman"/>
          <w:color w:val="000000"/>
          <w:szCs w:val="24"/>
        </w:rPr>
        <w:t>oi</w:t>
      </w:r>
      <w:r w:rsidR="00FF49CE">
        <w:rPr>
          <w:rFonts w:cs="Times New Roman"/>
          <w:color w:val="000000"/>
          <w:szCs w:val="24"/>
        </w:rPr>
        <w:t>ts de la femme au Burundi ?</w:t>
      </w:r>
    </w:p>
    <w:p w:rsidR="00480C40" w:rsidRDefault="00CD6C51" w:rsidP="000443E8">
      <w:pPr>
        <w:widowControl/>
        <w:spacing w:after="160" w:line="360" w:lineRule="auto"/>
        <w:jc w:val="left"/>
        <w:rPr>
          <w:rFonts w:cs="Times New Roman"/>
          <w:color w:val="000000"/>
          <w:szCs w:val="24"/>
        </w:rPr>
      </w:pPr>
      <w:r>
        <w:rPr>
          <w:rFonts w:cs="Times New Roman"/>
          <w:color w:val="000000"/>
          <w:szCs w:val="24"/>
        </w:rPr>
        <w:t>6</w:t>
      </w:r>
      <w:r w:rsidR="0063368C" w:rsidRPr="00B03791">
        <w:rPr>
          <w:rFonts w:cs="Times New Roman"/>
          <w:color w:val="000000"/>
          <w:szCs w:val="24"/>
        </w:rPr>
        <w:t xml:space="preserve">. Y a-t-il un lien entre le cadre légal </w:t>
      </w:r>
      <w:r w:rsidR="00FF49CE">
        <w:rPr>
          <w:rFonts w:cs="Times New Roman"/>
          <w:color w:val="000000"/>
          <w:szCs w:val="24"/>
        </w:rPr>
        <w:t>la participation des femmes dans le développement du pays ?</w:t>
      </w:r>
    </w:p>
    <w:p w:rsidR="00CD6C51" w:rsidRDefault="00CD6C51" w:rsidP="000443E8">
      <w:pPr>
        <w:widowControl/>
        <w:spacing w:after="160" w:line="360" w:lineRule="auto"/>
        <w:jc w:val="left"/>
        <w:rPr>
          <w:rFonts w:cs="Times New Roman"/>
          <w:color w:val="000000"/>
          <w:szCs w:val="24"/>
        </w:rPr>
      </w:pPr>
      <w:r>
        <w:rPr>
          <w:rFonts w:cs="Times New Roman"/>
          <w:color w:val="000000"/>
          <w:szCs w:val="24"/>
        </w:rPr>
        <w:t xml:space="preserve">7. Quelles sont les obstacles à la </w:t>
      </w:r>
      <w:r w:rsidR="009C5ABC">
        <w:rPr>
          <w:rFonts w:cs="Times New Roman"/>
          <w:color w:val="000000"/>
          <w:szCs w:val="24"/>
        </w:rPr>
        <w:t>participation</w:t>
      </w:r>
      <w:r>
        <w:rPr>
          <w:rFonts w:cs="Times New Roman"/>
          <w:color w:val="000000"/>
          <w:szCs w:val="24"/>
        </w:rPr>
        <w:t xml:space="preserve"> </w:t>
      </w:r>
      <w:r w:rsidR="009C5ABC">
        <w:rPr>
          <w:rFonts w:cs="Times New Roman"/>
          <w:color w:val="000000"/>
          <w:szCs w:val="24"/>
        </w:rPr>
        <w:t>effective</w:t>
      </w:r>
      <w:r>
        <w:rPr>
          <w:rFonts w:cs="Times New Roman"/>
          <w:color w:val="000000"/>
          <w:szCs w:val="24"/>
        </w:rPr>
        <w:t xml:space="preserve"> de la </w:t>
      </w:r>
      <w:r w:rsidR="009C5ABC">
        <w:rPr>
          <w:rFonts w:cs="Times New Roman"/>
          <w:color w:val="000000"/>
          <w:szCs w:val="24"/>
        </w:rPr>
        <w:t>femme</w:t>
      </w:r>
      <w:r>
        <w:rPr>
          <w:rFonts w:cs="Times New Roman"/>
          <w:color w:val="000000"/>
          <w:szCs w:val="24"/>
        </w:rPr>
        <w:t xml:space="preserve"> dans le développement du pays ?</w:t>
      </w:r>
    </w:p>
    <w:p w:rsidR="00CD6C51" w:rsidRDefault="00CD6C51" w:rsidP="000443E8">
      <w:pPr>
        <w:widowControl/>
        <w:spacing w:after="160" w:line="360" w:lineRule="auto"/>
        <w:jc w:val="left"/>
        <w:rPr>
          <w:rFonts w:cs="Times New Roman"/>
          <w:color w:val="000000"/>
          <w:szCs w:val="24"/>
        </w:rPr>
      </w:pPr>
      <w:r>
        <w:rPr>
          <w:rFonts w:cs="Times New Roman"/>
          <w:color w:val="000000"/>
          <w:szCs w:val="24"/>
        </w:rPr>
        <w:t>8. Quelles sont les origines de ces barrières ?</w:t>
      </w:r>
    </w:p>
    <w:p w:rsidR="0080208B" w:rsidRDefault="00CD6C51" w:rsidP="000443E8">
      <w:pPr>
        <w:widowControl/>
        <w:spacing w:after="160" w:line="360" w:lineRule="auto"/>
        <w:jc w:val="left"/>
        <w:rPr>
          <w:rFonts w:cs="Times New Roman"/>
          <w:color w:val="000000"/>
          <w:szCs w:val="24"/>
        </w:rPr>
      </w:pPr>
      <w:r>
        <w:rPr>
          <w:rFonts w:cs="Times New Roman"/>
          <w:color w:val="000000"/>
          <w:szCs w:val="24"/>
        </w:rPr>
        <w:t xml:space="preserve">9. Quelles sont les </w:t>
      </w:r>
      <w:r w:rsidR="003F2342">
        <w:rPr>
          <w:rFonts w:cs="Times New Roman"/>
          <w:color w:val="000000"/>
          <w:szCs w:val="24"/>
        </w:rPr>
        <w:t>conséquences barrières</w:t>
      </w:r>
      <w:r>
        <w:rPr>
          <w:rFonts w:cs="Times New Roman"/>
          <w:color w:val="000000"/>
          <w:szCs w:val="24"/>
        </w:rPr>
        <w:t xml:space="preserve"> sur les ménages, dans la communauté et au niveau </w:t>
      </w:r>
      <w:r w:rsidR="003F2342">
        <w:rPr>
          <w:rFonts w:cs="Times New Roman"/>
          <w:color w:val="000000"/>
          <w:szCs w:val="24"/>
        </w:rPr>
        <w:t>national ?</w:t>
      </w:r>
      <w:r w:rsidR="0063368C" w:rsidRPr="00B03791">
        <w:rPr>
          <w:rFonts w:cs="Times New Roman"/>
          <w:color w:val="000000"/>
          <w:szCs w:val="24"/>
        </w:rPr>
        <w:br/>
      </w:r>
      <w:r w:rsidR="0007409F">
        <w:rPr>
          <w:rFonts w:cs="Times New Roman"/>
          <w:color w:val="000000"/>
          <w:szCs w:val="24"/>
        </w:rPr>
        <w:t>10</w:t>
      </w:r>
      <w:r w:rsidR="0063368C" w:rsidRPr="00B03791">
        <w:rPr>
          <w:rFonts w:cs="Times New Roman"/>
          <w:color w:val="000000"/>
          <w:szCs w:val="24"/>
        </w:rPr>
        <w:t xml:space="preserve">. Que proposez-vous pour ces </w:t>
      </w:r>
      <w:r>
        <w:rPr>
          <w:rFonts w:cs="Times New Roman"/>
          <w:color w:val="000000"/>
          <w:szCs w:val="24"/>
        </w:rPr>
        <w:t>lois et politiques en vue de l’autonomisation effective des femmes</w:t>
      </w:r>
      <w:r w:rsidR="0063368C" w:rsidRPr="00B03791">
        <w:rPr>
          <w:rFonts w:cs="Times New Roman"/>
          <w:color w:val="000000"/>
          <w:szCs w:val="24"/>
        </w:rPr>
        <w:t xml:space="preserve"> ?</w:t>
      </w:r>
      <w:r w:rsidR="0063368C" w:rsidRPr="00B03791">
        <w:rPr>
          <w:rFonts w:cs="Times New Roman"/>
          <w:color w:val="000000"/>
          <w:szCs w:val="24"/>
        </w:rPr>
        <w:br/>
      </w:r>
      <w:proofErr w:type="gramStart"/>
      <w:r w:rsidR="0007409F">
        <w:rPr>
          <w:rFonts w:cs="Times New Roman"/>
          <w:color w:val="000000"/>
          <w:szCs w:val="24"/>
        </w:rPr>
        <w:t>11 .</w:t>
      </w:r>
      <w:proofErr w:type="gramEnd"/>
      <w:r w:rsidR="00332F5C" w:rsidRPr="00B03791">
        <w:rPr>
          <w:rFonts w:cs="Times New Roman"/>
          <w:color w:val="000000"/>
          <w:szCs w:val="24"/>
        </w:rPr>
        <w:t xml:space="preserve"> Y a-t-il un lien entre le cadre légal </w:t>
      </w:r>
      <w:r w:rsidR="003F2342" w:rsidRPr="00B03791">
        <w:rPr>
          <w:rFonts w:cs="Times New Roman"/>
          <w:color w:val="000000"/>
          <w:szCs w:val="24"/>
        </w:rPr>
        <w:t>et</w:t>
      </w:r>
      <w:r w:rsidR="003F2342">
        <w:rPr>
          <w:rFonts w:cs="Times New Roman"/>
          <w:color w:val="000000"/>
          <w:szCs w:val="24"/>
        </w:rPr>
        <w:t xml:space="preserve"> l’inclusion</w:t>
      </w:r>
      <w:r w:rsidR="0007409F">
        <w:rPr>
          <w:rFonts w:cs="Times New Roman"/>
          <w:color w:val="000000"/>
          <w:szCs w:val="24"/>
        </w:rPr>
        <w:t xml:space="preserve"> économique des femmes</w:t>
      </w:r>
      <w:r w:rsidR="00332F5C" w:rsidRPr="00B03791">
        <w:rPr>
          <w:rFonts w:cs="Times New Roman"/>
          <w:color w:val="000000"/>
          <w:szCs w:val="24"/>
        </w:rPr>
        <w:t>?</w:t>
      </w:r>
    </w:p>
    <w:p w:rsidR="0080208B" w:rsidRDefault="0007409F" w:rsidP="000443E8">
      <w:pPr>
        <w:widowControl/>
        <w:spacing w:after="160" w:line="360" w:lineRule="auto"/>
        <w:jc w:val="left"/>
        <w:rPr>
          <w:rFonts w:cs="Times New Roman"/>
          <w:color w:val="000000"/>
          <w:szCs w:val="24"/>
        </w:rPr>
      </w:pPr>
      <w:r>
        <w:rPr>
          <w:rFonts w:cs="Times New Roman"/>
          <w:color w:val="000000"/>
          <w:szCs w:val="24"/>
        </w:rPr>
        <w:lastRenderedPageBreak/>
        <w:t xml:space="preserve">12. </w:t>
      </w:r>
      <w:r w:rsidRPr="0007409F">
        <w:rPr>
          <w:rFonts w:cs="Times New Roman"/>
          <w:color w:val="000000"/>
          <w:szCs w:val="24"/>
        </w:rPr>
        <w:t>Comment appréciez-vous le partage de pouvoir entre les conjoints au sein des ménages dans</w:t>
      </w:r>
      <w:r>
        <w:rPr>
          <w:rFonts w:cs="Times New Roman"/>
          <w:color w:val="000000"/>
          <w:szCs w:val="24"/>
        </w:rPr>
        <w:t xml:space="preserve"> </w:t>
      </w:r>
      <w:r w:rsidRPr="0007409F">
        <w:rPr>
          <w:rFonts w:cs="Times New Roman"/>
          <w:color w:val="000000"/>
          <w:szCs w:val="24"/>
        </w:rPr>
        <w:t>l’éducation des enfants ? En matière de santé de la reproduction et de planning familial ? Dans la</w:t>
      </w:r>
      <w:r>
        <w:rPr>
          <w:rFonts w:cs="Times New Roman"/>
          <w:color w:val="000000"/>
          <w:szCs w:val="24"/>
        </w:rPr>
        <w:t xml:space="preserve"> </w:t>
      </w:r>
      <w:r w:rsidRPr="0007409F">
        <w:rPr>
          <w:rFonts w:cs="Times New Roman"/>
          <w:color w:val="000000"/>
          <w:szCs w:val="24"/>
        </w:rPr>
        <w:t>gestion des biens immeubles ? Dans la gestion des biens meubles ? Quels peuvent être les</w:t>
      </w:r>
      <w:r>
        <w:rPr>
          <w:rFonts w:cs="Times New Roman"/>
          <w:color w:val="000000"/>
          <w:szCs w:val="24"/>
        </w:rPr>
        <w:t xml:space="preserve"> </w:t>
      </w:r>
      <w:r w:rsidRPr="0007409F">
        <w:rPr>
          <w:rFonts w:cs="Times New Roman"/>
          <w:color w:val="000000"/>
          <w:szCs w:val="24"/>
        </w:rPr>
        <w:t>conséquences du déséquilibre du pouvoir entre les conjoints ?</w:t>
      </w:r>
    </w:p>
    <w:p w:rsidR="0080208B" w:rsidRDefault="0063368C" w:rsidP="000443E8">
      <w:pPr>
        <w:widowControl/>
        <w:spacing w:after="160" w:line="360" w:lineRule="auto"/>
        <w:jc w:val="left"/>
        <w:rPr>
          <w:rFonts w:cs="Times New Roman"/>
          <w:color w:val="000000"/>
          <w:szCs w:val="24"/>
        </w:rPr>
      </w:pPr>
      <w:r w:rsidRPr="00B03791">
        <w:rPr>
          <w:rFonts w:cs="Times New Roman"/>
          <w:color w:val="000000"/>
          <w:szCs w:val="24"/>
        </w:rPr>
        <w:br/>
      </w:r>
      <w:r w:rsidR="0007409F">
        <w:rPr>
          <w:rFonts w:cs="Times New Roman"/>
          <w:color w:val="000000"/>
          <w:szCs w:val="24"/>
        </w:rPr>
        <w:t>1</w:t>
      </w:r>
      <w:r w:rsidR="000443E8">
        <w:rPr>
          <w:rFonts w:cs="Times New Roman"/>
          <w:color w:val="000000"/>
          <w:szCs w:val="24"/>
        </w:rPr>
        <w:t>3</w:t>
      </w:r>
      <w:r w:rsidRPr="00B03791">
        <w:rPr>
          <w:rFonts w:cs="Times New Roman"/>
          <w:color w:val="000000"/>
          <w:szCs w:val="24"/>
        </w:rPr>
        <w:t xml:space="preserve">. Comment est prise la décision pour </w:t>
      </w:r>
      <w:r w:rsidR="0007409F">
        <w:rPr>
          <w:rFonts w:cs="Times New Roman"/>
          <w:color w:val="000000"/>
          <w:szCs w:val="24"/>
        </w:rPr>
        <w:t>la gestion et la destination/affectation des biens meu</w:t>
      </w:r>
      <w:r w:rsidR="00D859E0">
        <w:rPr>
          <w:rFonts w:cs="Times New Roman"/>
          <w:color w:val="000000"/>
          <w:szCs w:val="24"/>
        </w:rPr>
        <w:t>b</w:t>
      </w:r>
      <w:r w:rsidR="0007409F">
        <w:rPr>
          <w:rFonts w:cs="Times New Roman"/>
          <w:color w:val="000000"/>
          <w:szCs w:val="24"/>
        </w:rPr>
        <w:t>les et immeubles, des revenus</w:t>
      </w:r>
      <w:r w:rsidRPr="00B03791">
        <w:rPr>
          <w:rFonts w:cs="Times New Roman"/>
          <w:color w:val="000000"/>
          <w:szCs w:val="24"/>
        </w:rPr>
        <w:t xml:space="preserve"> ? </w:t>
      </w:r>
    </w:p>
    <w:p w:rsidR="0007409F" w:rsidRDefault="0007409F" w:rsidP="000443E8">
      <w:pPr>
        <w:widowControl/>
        <w:spacing w:after="160" w:line="360" w:lineRule="auto"/>
        <w:jc w:val="left"/>
        <w:rPr>
          <w:rFonts w:cs="Times New Roman"/>
          <w:color w:val="000000"/>
          <w:szCs w:val="24"/>
        </w:rPr>
      </w:pPr>
      <w:r>
        <w:rPr>
          <w:rFonts w:cs="Times New Roman"/>
          <w:color w:val="000000"/>
          <w:szCs w:val="24"/>
        </w:rPr>
        <w:t>1</w:t>
      </w:r>
      <w:r w:rsidR="000443E8">
        <w:rPr>
          <w:rFonts w:cs="Times New Roman"/>
          <w:color w:val="000000"/>
          <w:szCs w:val="24"/>
        </w:rPr>
        <w:t>4</w:t>
      </w:r>
      <w:r>
        <w:rPr>
          <w:rFonts w:cs="Times New Roman"/>
          <w:color w:val="000000"/>
          <w:szCs w:val="24"/>
        </w:rPr>
        <w:t>.</w:t>
      </w:r>
      <w:r w:rsidR="000443E8">
        <w:rPr>
          <w:rFonts w:cs="Times New Roman"/>
          <w:color w:val="000000"/>
          <w:szCs w:val="24"/>
        </w:rPr>
        <w:t xml:space="preserve"> </w:t>
      </w:r>
      <w:r w:rsidR="0063368C" w:rsidRPr="00B03791">
        <w:rPr>
          <w:rFonts w:cs="Times New Roman"/>
          <w:color w:val="000000"/>
          <w:szCs w:val="24"/>
        </w:rPr>
        <w:t>Qui s’occupe des travaux ménagers ? Qui s’occupe des travaux champêtres ?</w:t>
      </w:r>
      <w:r w:rsidR="0063368C" w:rsidRPr="00B03791">
        <w:rPr>
          <w:rFonts w:cs="Times New Roman"/>
          <w:color w:val="000000"/>
          <w:szCs w:val="24"/>
        </w:rPr>
        <w:br/>
      </w:r>
      <w:r>
        <w:rPr>
          <w:rFonts w:cs="Times New Roman"/>
          <w:color w:val="000000"/>
          <w:szCs w:val="24"/>
        </w:rPr>
        <w:t>1</w:t>
      </w:r>
      <w:r w:rsidR="000443E8">
        <w:rPr>
          <w:rFonts w:cs="Times New Roman"/>
          <w:color w:val="000000"/>
          <w:szCs w:val="24"/>
        </w:rPr>
        <w:t>5</w:t>
      </w:r>
      <w:r>
        <w:rPr>
          <w:rFonts w:cs="Times New Roman"/>
          <w:color w:val="000000"/>
          <w:szCs w:val="24"/>
        </w:rPr>
        <w:t xml:space="preserve">. </w:t>
      </w:r>
      <w:r w:rsidR="0063368C" w:rsidRPr="00B03791">
        <w:rPr>
          <w:rFonts w:cs="Times New Roman"/>
          <w:color w:val="000000"/>
          <w:szCs w:val="24"/>
        </w:rPr>
        <w:t>Qui s’occupe des activités pastorales ? Qui gère les revenus du ménage ?</w:t>
      </w:r>
    </w:p>
    <w:p w:rsidR="0007409F" w:rsidRDefault="0007409F" w:rsidP="000443E8">
      <w:pPr>
        <w:widowControl/>
        <w:spacing w:after="160" w:line="360" w:lineRule="auto"/>
        <w:jc w:val="left"/>
        <w:rPr>
          <w:rFonts w:cs="Times New Roman"/>
          <w:color w:val="000000"/>
          <w:szCs w:val="24"/>
        </w:rPr>
      </w:pPr>
      <w:r>
        <w:rPr>
          <w:rFonts w:cs="Times New Roman"/>
          <w:color w:val="000000"/>
          <w:szCs w:val="24"/>
        </w:rPr>
        <w:t>1</w:t>
      </w:r>
      <w:r w:rsidR="000443E8">
        <w:rPr>
          <w:rFonts w:cs="Times New Roman"/>
          <w:color w:val="000000"/>
          <w:szCs w:val="24"/>
        </w:rPr>
        <w:t>6</w:t>
      </w:r>
      <w:r>
        <w:rPr>
          <w:rFonts w:cs="Times New Roman"/>
          <w:color w:val="000000"/>
          <w:szCs w:val="24"/>
        </w:rPr>
        <w:t xml:space="preserve">. </w:t>
      </w:r>
      <w:r w:rsidRPr="0007409F">
        <w:rPr>
          <w:rFonts w:cs="Times New Roman"/>
          <w:color w:val="000000"/>
          <w:szCs w:val="24"/>
        </w:rPr>
        <w:t>Qui prend en charge les dépenses d</w:t>
      </w:r>
      <w:r>
        <w:rPr>
          <w:rFonts w:cs="Times New Roman"/>
          <w:color w:val="000000"/>
          <w:szCs w:val="24"/>
        </w:rPr>
        <w:t>u ménage ? Y a-t-il entente</w:t>
      </w:r>
      <w:r w:rsidRPr="0007409F">
        <w:rPr>
          <w:rFonts w:cs="Times New Roman"/>
          <w:color w:val="000000"/>
          <w:szCs w:val="24"/>
        </w:rPr>
        <w:t xml:space="preserve"> ?</w:t>
      </w:r>
      <w:r w:rsidR="0063368C" w:rsidRPr="00B03791">
        <w:rPr>
          <w:rFonts w:cs="Times New Roman"/>
          <w:color w:val="000000"/>
          <w:szCs w:val="24"/>
        </w:rPr>
        <w:t xml:space="preserve"> </w:t>
      </w:r>
    </w:p>
    <w:p w:rsidR="00315F7E" w:rsidRDefault="0007409F" w:rsidP="000443E8">
      <w:pPr>
        <w:widowControl/>
        <w:spacing w:after="160" w:line="360" w:lineRule="auto"/>
        <w:jc w:val="left"/>
        <w:rPr>
          <w:rFonts w:cs="Times New Roman"/>
          <w:color w:val="000000"/>
          <w:szCs w:val="24"/>
        </w:rPr>
      </w:pPr>
      <w:r>
        <w:rPr>
          <w:rFonts w:cs="Times New Roman"/>
          <w:color w:val="000000"/>
          <w:szCs w:val="24"/>
        </w:rPr>
        <w:t>1</w:t>
      </w:r>
      <w:r w:rsidR="000443E8">
        <w:rPr>
          <w:rFonts w:cs="Times New Roman"/>
          <w:color w:val="000000"/>
          <w:szCs w:val="24"/>
        </w:rPr>
        <w:t>7</w:t>
      </w:r>
      <w:r>
        <w:rPr>
          <w:rFonts w:cs="Times New Roman"/>
          <w:color w:val="000000"/>
          <w:szCs w:val="24"/>
        </w:rPr>
        <w:t xml:space="preserve">. </w:t>
      </w:r>
      <w:r w:rsidR="0063368C" w:rsidRPr="00B03791">
        <w:rPr>
          <w:rFonts w:cs="Times New Roman"/>
          <w:color w:val="000000"/>
          <w:szCs w:val="24"/>
        </w:rPr>
        <w:t>Qui décide pour l’acquisition et la destination des crédits</w:t>
      </w:r>
      <w:r w:rsidR="00315F7E">
        <w:rPr>
          <w:rFonts w:cs="Times New Roman"/>
          <w:color w:val="000000"/>
          <w:szCs w:val="24"/>
        </w:rPr>
        <w:t xml:space="preserve"> ? quelles sont les autorisations requises </w:t>
      </w:r>
      <w:r w:rsidR="0063368C" w:rsidRPr="00B03791">
        <w:rPr>
          <w:rFonts w:cs="Times New Roman"/>
          <w:color w:val="000000"/>
          <w:szCs w:val="24"/>
        </w:rPr>
        <w:t>et qui gère</w:t>
      </w:r>
      <w:r w:rsidR="00315F7E">
        <w:rPr>
          <w:rFonts w:cs="Times New Roman"/>
          <w:color w:val="000000"/>
          <w:szCs w:val="24"/>
        </w:rPr>
        <w:t xml:space="preserve"> les crédits</w:t>
      </w:r>
      <w:r w:rsidR="0063368C" w:rsidRPr="00B03791">
        <w:rPr>
          <w:rFonts w:cs="Times New Roman"/>
          <w:color w:val="000000"/>
          <w:szCs w:val="24"/>
        </w:rPr>
        <w:t xml:space="preserve"> dans les faits ? </w:t>
      </w:r>
    </w:p>
    <w:p w:rsidR="00BF1F64" w:rsidRDefault="00315F7E" w:rsidP="000443E8">
      <w:pPr>
        <w:widowControl/>
        <w:spacing w:after="160" w:line="360" w:lineRule="auto"/>
        <w:jc w:val="left"/>
        <w:rPr>
          <w:rFonts w:cs="Times New Roman"/>
          <w:color w:val="000000"/>
          <w:szCs w:val="24"/>
        </w:rPr>
      </w:pPr>
      <w:r>
        <w:rPr>
          <w:rFonts w:cs="Times New Roman"/>
          <w:color w:val="000000"/>
          <w:szCs w:val="24"/>
        </w:rPr>
        <w:t>1</w:t>
      </w:r>
      <w:r w:rsidR="000443E8">
        <w:rPr>
          <w:rFonts w:cs="Times New Roman"/>
          <w:color w:val="000000"/>
          <w:szCs w:val="24"/>
        </w:rPr>
        <w:t>8</w:t>
      </w:r>
      <w:r w:rsidR="0063368C" w:rsidRPr="00B03791">
        <w:rPr>
          <w:rFonts w:cs="Times New Roman"/>
          <w:color w:val="000000"/>
          <w:szCs w:val="24"/>
        </w:rPr>
        <w:t xml:space="preserve">. Quel est le traitement réservé aux garçons et aux filles en matière d’éducation </w:t>
      </w:r>
      <w:r>
        <w:rPr>
          <w:rFonts w:cs="Times New Roman"/>
          <w:color w:val="000000"/>
          <w:szCs w:val="24"/>
        </w:rPr>
        <w:t xml:space="preserve">en </w:t>
      </w:r>
      <w:r w:rsidR="0063368C" w:rsidRPr="00B03791">
        <w:rPr>
          <w:rFonts w:cs="Times New Roman"/>
          <w:color w:val="000000"/>
          <w:szCs w:val="24"/>
        </w:rPr>
        <w:t xml:space="preserve">famille, </w:t>
      </w:r>
      <w:r>
        <w:rPr>
          <w:rFonts w:cs="Times New Roman"/>
          <w:color w:val="000000"/>
          <w:szCs w:val="24"/>
        </w:rPr>
        <w:t xml:space="preserve"> quant à la </w:t>
      </w:r>
      <w:r w:rsidR="0063368C" w:rsidRPr="00B03791">
        <w:rPr>
          <w:rFonts w:cs="Times New Roman"/>
          <w:color w:val="000000"/>
          <w:szCs w:val="24"/>
        </w:rPr>
        <w:t>répartition des tâches, école, etc. ? En matière d’établissement ? En matière de</w:t>
      </w:r>
      <w:r w:rsidR="0063368C" w:rsidRPr="00B03791">
        <w:rPr>
          <w:rFonts w:cs="Times New Roman"/>
          <w:color w:val="000000"/>
          <w:szCs w:val="24"/>
        </w:rPr>
        <w:br/>
        <w:t>succession ?</w:t>
      </w:r>
      <w:r w:rsidR="0063368C" w:rsidRPr="00B03791">
        <w:rPr>
          <w:rFonts w:cs="Times New Roman"/>
          <w:color w:val="000000"/>
          <w:szCs w:val="24"/>
        </w:rPr>
        <w:br/>
      </w:r>
      <w:r w:rsidR="000443E8">
        <w:rPr>
          <w:rFonts w:cs="Times New Roman"/>
          <w:color w:val="000000"/>
          <w:szCs w:val="24"/>
        </w:rPr>
        <w:t>19</w:t>
      </w:r>
      <w:r>
        <w:rPr>
          <w:rFonts w:cs="Times New Roman"/>
          <w:color w:val="000000"/>
          <w:szCs w:val="24"/>
        </w:rPr>
        <w:t>. Quelles sont les incitations fiscales reconnues à la femme en vue de l’encourager à investir ?</w:t>
      </w:r>
      <w:r w:rsidR="003F2342">
        <w:rPr>
          <w:rFonts w:cs="Times New Roman"/>
          <w:color w:val="000000"/>
          <w:szCs w:val="24"/>
        </w:rPr>
        <w:t xml:space="preserve"> </w:t>
      </w:r>
      <w:r>
        <w:rPr>
          <w:rFonts w:cs="Times New Roman"/>
          <w:color w:val="000000"/>
          <w:szCs w:val="24"/>
        </w:rPr>
        <w:t>2</w:t>
      </w:r>
      <w:r w:rsidR="000443E8">
        <w:rPr>
          <w:rFonts w:cs="Times New Roman"/>
          <w:color w:val="000000"/>
          <w:szCs w:val="24"/>
        </w:rPr>
        <w:t>0</w:t>
      </w:r>
      <w:r w:rsidR="0063368C" w:rsidRPr="00B03791">
        <w:rPr>
          <w:rFonts w:cs="Times New Roman"/>
          <w:color w:val="000000"/>
          <w:szCs w:val="24"/>
        </w:rPr>
        <w:t>. Comment appréciez-vous le partage de pouvoir entre les hommes et les femmes au niveau</w:t>
      </w:r>
      <w:r>
        <w:rPr>
          <w:rFonts w:cs="Times New Roman"/>
          <w:color w:val="000000"/>
          <w:szCs w:val="24"/>
        </w:rPr>
        <w:t xml:space="preserve"> </w:t>
      </w:r>
      <w:r w:rsidR="0063368C" w:rsidRPr="00B03791">
        <w:rPr>
          <w:rFonts w:cs="Times New Roman"/>
          <w:color w:val="000000"/>
          <w:szCs w:val="24"/>
        </w:rPr>
        <w:t>communautaire (organes dirigeants des organisations à base communautaire, groupements SILC,</w:t>
      </w:r>
      <w:r w:rsidRPr="00B03791">
        <w:rPr>
          <w:rFonts w:cs="Times New Roman"/>
          <w:color w:val="000000"/>
          <w:szCs w:val="24"/>
        </w:rPr>
        <w:t xml:space="preserve"> </w:t>
      </w:r>
      <w:r w:rsidR="0063368C" w:rsidRPr="00B03791">
        <w:rPr>
          <w:rFonts w:cs="Times New Roman"/>
          <w:color w:val="000000"/>
          <w:szCs w:val="24"/>
        </w:rPr>
        <w:br/>
      </w:r>
      <w:r>
        <w:rPr>
          <w:rFonts w:cs="Times New Roman"/>
          <w:color w:val="000000"/>
          <w:szCs w:val="24"/>
        </w:rPr>
        <w:t>2</w:t>
      </w:r>
      <w:r w:rsidR="000443E8">
        <w:rPr>
          <w:rFonts w:cs="Times New Roman"/>
          <w:color w:val="000000"/>
          <w:szCs w:val="24"/>
        </w:rPr>
        <w:t>1</w:t>
      </w:r>
      <w:r>
        <w:rPr>
          <w:rFonts w:cs="Times New Roman"/>
          <w:color w:val="000000"/>
          <w:szCs w:val="24"/>
        </w:rPr>
        <w:t xml:space="preserve">. </w:t>
      </w:r>
      <w:r w:rsidR="0063368C" w:rsidRPr="00B03791">
        <w:rPr>
          <w:rFonts w:cs="Times New Roman"/>
          <w:color w:val="000000"/>
          <w:szCs w:val="24"/>
        </w:rPr>
        <w:t>Existe-t-il des pratiques coutumières, religieuses, ou d’un autre type qui sont fondées sur la</w:t>
      </w:r>
      <w:r>
        <w:rPr>
          <w:rFonts w:cs="Times New Roman"/>
          <w:color w:val="000000"/>
          <w:szCs w:val="24"/>
        </w:rPr>
        <w:t xml:space="preserve"> </w:t>
      </w:r>
      <w:r w:rsidR="0063368C" w:rsidRPr="00B03791">
        <w:rPr>
          <w:rFonts w:cs="Times New Roman"/>
          <w:color w:val="000000"/>
          <w:szCs w:val="24"/>
        </w:rPr>
        <w:t>supériorité de l’homme à la femme ou vice versa ou d’un groupe quelconque ? Y a-t-il des mesures</w:t>
      </w:r>
      <w:r>
        <w:rPr>
          <w:rFonts w:cs="Times New Roman"/>
          <w:color w:val="000000"/>
          <w:szCs w:val="24"/>
        </w:rPr>
        <w:t xml:space="preserve"> </w:t>
      </w:r>
      <w:r w:rsidR="0063368C" w:rsidRPr="00B03791">
        <w:rPr>
          <w:rFonts w:cs="Times New Roman"/>
          <w:color w:val="000000"/>
          <w:szCs w:val="24"/>
        </w:rPr>
        <w:t>administratives, familiales, ecclésiales, normes/ sociales scolaires qui font asseoir l’inégalité des</w:t>
      </w:r>
      <w:r>
        <w:rPr>
          <w:rFonts w:cs="Times New Roman"/>
          <w:color w:val="000000"/>
          <w:szCs w:val="24"/>
        </w:rPr>
        <w:t xml:space="preserve"> </w:t>
      </w:r>
      <w:r w:rsidR="0063368C" w:rsidRPr="00B03791">
        <w:rPr>
          <w:rFonts w:cs="Times New Roman"/>
          <w:color w:val="000000"/>
          <w:szCs w:val="24"/>
        </w:rPr>
        <w:t>genres dans vos ménages et communautés ?</w:t>
      </w:r>
      <w:r w:rsidR="0063368C" w:rsidRPr="00B03791">
        <w:rPr>
          <w:rFonts w:cs="Times New Roman"/>
          <w:color w:val="000000"/>
          <w:szCs w:val="24"/>
        </w:rPr>
        <w:br/>
      </w:r>
      <w:r w:rsidR="004308CD" w:rsidRPr="00B03791">
        <w:rPr>
          <w:rFonts w:cs="Times New Roman"/>
          <w:color w:val="000000"/>
          <w:szCs w:val="24"/>
        </w:rPr>
        <w:t>2</w:t>
      </w:r>
      <w:r w:rsidR="000443E8">
        <w:rPr>
          <w:rFonts w:cs="Times New Roman"/>
          <w:color w:val="000000"/>
          <w:szCs w:val="24"/>
        </w:rPr>
        <w:t>2</w:t>
      </w:r>
      <w:r w:rsidR="004308CD" w:rsidRPr="00B03791">
        <w:rPr>
          <w:rFonts w:cs="Times New Roman"/>
          <w:color w:val="000000"/>
          <w:szCs w:val="24"/>
        </w:rPr>
        <w:t xml:space="preserve">. Quelles actions faut-il mener pour encourager les femmes à plus d’engagement-action en faveur </w:t>
      </w:r>
      <w:r w:rsidR="00B1113F">
        <w:rPr>
          <w:rFonts w:cs="Times New Roman"/>
          <w:color w:val="000000"/>
          <w:szCs w:val="24"/>
        </w:rPr>
        <w:t>de leur autonomisation ?</w:t>
      </w:r>
      <w:r w:rsidR="004308CD" w:rsidRPr="00B03791">
        <w:rPr>
          <w:rFonts w:cs="Times New Roman"/>
          <w:color w:val="000000"/>
          <w:szCs w:val="24"/>
        </w:rPr>
        <w:br/>
        <w:t>2</w:t>
      </w:r>
      <w:r w:rsidR="000443E8">
        <w:rPr>
          <w:rFonts w:cs="Times New Roman"/>
          <w:color w:val="000000"/>
          <w:szCs w:val="24"/>
        </w:rPr>
        <w:t>3</w:t>
      </w:r>
      <w:r w:rsidR="004308CD" w:rsidRPr="00B03791">
        <w:rPr>
          <w:rFonts w:cs="Times New Roman"/>
          <w:color w:val="000000"/>
          <w:szCs w:val="24"/>
        </w:rPr>
        <w:t>. D’après vous, quel le message clé faudrait-il utiliser pour sensibiliser les hommes</w:t>
      </w:r>
      <w:r w:rsidR="000443E8">
        <w:rPr>
          <w:rFonts w:cs="Times New Roman"/>
          <w:color w:val="000000"/>
          <w:szCs w:val="24"/>
        </w:rPr>
        <w:t xml:space="preserve"> à soutenir l’autonomisation des femmes</w:t>
      </w:r>
      <w:r w:rsidR="004308CD" w:rsidRPr="00B03791">
        <w:rPr>
          <w:rFonts w:cs="Times New Roman"/>
          <w:color w:val="000000"/>
          <w:szCs w:val="24"/>
        </w:rPr>
        <w:t xml:space="preserve"> ? </w:t>
      </w:r>
      <w:r w:rsidR="0063368C" w:rsidRPr="00B03791">
        <w:rPr>
          <w:rFonts w:cs="Times New Roman"/>
          <w:color w:val="000000"/>
          <w:szCs w:val="24"/>
        </w:rPr>
        <w:br/>
        <w:t>2</w:t>
      </w:r>
      <w:r w:rsidR="000443E8">
        <w:rPr>
          <w:rFonts w:cs="Times New Roman"/>
          <w:color w:val="000000"/>
          <w:szCs w:val="24"/>
        </w:rPr>
        <w:t>4</w:t>
      </w:r>
      <w:r w:rsidR="0063368C" w:rsidRPr="00B03791">
        <w:rPr>
          <w:rFonts w:cs="Times New Roman"/>
          <w:color w:val="000000"/>
          <w:szCs w:val="24"/>
        </w:rPr>
        <w:t>. Trouvez-vous qu’il y a d’autres barrières à l’</w:t>
      </w:r>
      <w:r w:rsidR="000443E8">
        <w:rPr>
          <w:rFonts w:cs="Times New Roman"/>
          <w:color w:val="000000"/>
          <w:szCs w:val="24"/>
        </w:rPr>
        <w:t xml:space="preserve">inclusion des femmes </w:t>
      </w:r>
      <w:r w:rsidR="0063368C" w:rsidRPr="00B03791">
        <w:rPr>
          <w:rFonts w:cs="Times New Roman"/>
          <w:color w:val="000000"/>
          <w:szCs w:val="24"/>
        </w:rPr>
        <w:t>? Y aurait-il des</w:t>
      </w:r>
      <w:r w:rsidR="0063368C" w:rsidRPr="00B03791">
        <w:rPr>
          <w:rFonts w:cs="Times New Roman"/>
          <w:color w:val="000000"/>
          <w:szCs w:val="24"/>
        </w:rPr>
        <w:br/>
        <w:t>opportunités/recommandations pour éliminer ces obstacles ?</w:t>
      </w:r>
    </w:p>
    <w:p w:rsidR="00332F5C" w:rsidRDefault="000443E8" w:rsidP="0080208B">
      <w:pPr>
        <w:widowControl/>
        <w:spacing w:after="160" w:line="360" w:lineRule="auto"/>
        <w:jc w:val="left"/>
        <w:rPr>
          <w:rFonts w:cs="Times New Roman"/>
          <w:color w:val="000000"/>
          <w:szCs w:val="24"/>
        </w:rPr>
      </w:pPr>
      <w:r>
        <w:rPr>
          <w:rFonts w:cs="Times New Roman"/>
          <w:color w:val="000000"/>
          <w:szCs w:val="24"/>
        </w:rPr>
        <w:t>25. Qui pourrait intervenir pour améliorer la situation ? En quoi ?</w:t>
      </w:r>
    </w:p>
    <w:p w:rsidR="0080208B" w:rsidRDefault="0080208B" w:rsidP="0080208B">
      <w:pPr>
        <w:widowControl/>
        <w:spacing w:after="160" w:line="360" w:lineRule="auto"/>
        <w:jc w:val="center"/>
        <w:rPr>
          <w:rFonts w:cs="Times New Roman"/>
          <w:b/>
          <w:color w:val="000000"/>
          <w:sz w:val="28"/>
          <w:szCs w:val="28"/>
        </w:rPr>
      </w:pPr>
      <w:r w:rsidRPr="0080208B">
        <w:rPr>
          <w:rFonts w:cs="Times New Roman"/>
          <w:b/>
          <w:color w:val="000000"/>
          <w:sz w:val="28"/>
          <w:szCs w:val="28"/>
        </w:rPr>
        <w:lastRenderedPageBreak/>
        <w:t>Annexe 4 : Quelques photos des ateliers de réflexion de cette étude</w:t>
      </w:r>
    </w:p>
    <w:p w:rsidR="00AC5F61" w:rsidRDefault="00AC5F61" w:rsidP="007E2629">
      <w:pPr>
        <w:widowControl/>
        <w:spacing w:after="160" w:line="276" w:lineRule="auto"/>
        <w:rPr>
          <w:color w:val="000000"/>
          <w:sz w:val="28"/>
          <w:szCs w:val="28"/>
        </w:rPr>
      </w:pPr>
      <w:r w:rsidRPr="007E2629">
        <w:rPr>
          <w:color w:val="000000"/>
          <w:sz w:val="28"/>
          <w:szCs w:val="28"/>
        </w:rPr>
        <w:t>Présentation de cette étude auprès des réformateurs, régulateurs, législateurs, les professionnels des médias et les principaux leaders du monde des affaires</w:t>
      </w:r>
    </w:p>
    <w:p w:rsidR="007E2629" w:rsidRPr="007E2629" w:rsidRDefault="007E2629" w:rsidP="007E2629">
      <w:pPr>
        <w:widowControl/>
        <w:spacing w:after="160" w:line="276" w:lineRule="auto"/>
        <w:rPr>
          <w:color w:val="000000"/>
          <w:sz w:val="28"/>
          <w:szCs w:val="28"/>
        </w:rPr>
      </w:pPr>
      <w:r>
        <w:rPr>
          <w:noProof/>
          <w:color w:val="000000"/>
          <w:sz w:val="28"/>
          <w:szCs w:val="28"/>
          <w:lang w:val="en-US" w:eastAsia="en-US"/>
        </w:rPr>
        <w:drawing>
          <wp:inline distT="0" distB="0" distL="0" distR="0">
            <wp:extent cx="2562225" cy="2076450"/>
            <wp:effectExtent l="0" t="0" r="9525" b="0"/>
            <wp:docPr id="11" name="Image 11" descr="C:\Users\sh\Downloads\218826414_1155387491608578_184661037378072936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h\Downloads\218826414_1155387491608578_1846610373780729365_n.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63497" cy="2077481"/>
                    </a:xfrm>
                    <a:prstGeom prst="rect">
                      <a:avLst/>
                    </a:prstGeom>
                    <a:noFill/>
                    <a:ln>
                      <a:noFill/>
                    </a:ln>
                  </pic:spPr>
                </pic:pic>
              </a:graphicData>
            </a:graphic>
          </wp:inline>
        </w:drawing>
      </w:r>
      <w:r w:rsidRPr="007E2629">
        <w:rPr>
          <w:rFonts w:eastAsia="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noProof/>
          <w:color w:val="000000"/>
          <w:sz w:val="28"/>
          <w:szCs w:val="28"/>
          <w:lang w:val="en-US" w:eastAsia="en-US"/>
        </w:rPr>
        <w:drawing>
          <wp:inline distT="0" distB="0" distL="0" distR="0">
            <wp:extent cx="3041863" cy="2076450"/>
            <wp:effectExtent l="0" t="0" r="6350" b="0"/>
            <wp:docPr id="12" name="Image 12" descr="C:\Users\sh\Downloads\218621814_1155386281608699_181754386188152192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h\Downloads\218621814_1155386281608699_1817543861881521922_n.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54278" cy="2084925"/>
                    </a:xfrm>
                    <a:prstGeom prst="rect">
                      <a:avLst/>
                    </a:prstGeom>
                    <a:noFill/>
                    <a:ln>
                      <a:noFill/>
                    </a:ln>
                  </pic:spPr>
                </pic:pic>
              </a:graphicData>
            </a:graphic>
          </wp:inline>
        </w:drawing>
      </w:r>
    </w:p>
    <w:p w:rsidR="00AC5F61" w:rsidRPr="007E2629" w:rsidRDefault="007E2629" w:rsidP="007E2629">
      <w:pPr>
        <w:widowControl/>
        <w:spacing w:after="160" w:line="276" w:lineRule="auto"/>
        <w:rPr>
          <w:color w:val="000000"/>
          <w:sz w:val="28"/>
          <w:szCs w:val="28"/>
        </w:rPr>
      </w:pPr>
      <w:r>
        <w:rPr>
          <w:noProof/>
          <w:lang w:val="en-US" w:eastAsia="en-US"/>
        </w:rPr>
        <w:drawing>
          <wp:inline distT="0" distB="0" distL="0" distR="0" wp14:anchorId="7E2801E3" wp14:editId="5FDD602B">
            <wp:extent cx="2828925" cy="1741983"/>
            <wp:effectExtent l="0" t="0" r="0" b="0"/>
            <wp:docPr id="13" name="Image 13" descr="C:\Users\sh\Downloads\218574849_1155386568275337_2274874202664617872_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h\Downloads\218574849_1155386568275337_2274874202664617872_n (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39983" cy="1748792"/>
                    </a:xfrm>
                    <a:prstGeom prst="rect">
                      <a:avLst/>
                    </a:prstGeom>
                    <a:noFill/>
                    <a:ln>
                      <a:noFill/>
                    </a:ln>
                  </pic:spPr>
                </pic:pic>
              </a:graphicData>
            </a:graphic>
          </wp:inline>
        </w:drawing>
      </w:r>
      <w:r w:rsidRPr="007E2629">
        <w:rPr>
          <w:rFonts w:eastAsia="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noProof/>
          <w:color w:val="000000"/>
          <w:sz w:val="28"/>
          <w:szCs w:val="28"/>
          <w:lang w:val="en-US" w:eastAsia="en-US"/>
        </w:rPr>
        <w:drawing>
          <wp:inline distT="0" distB="0" distL="0" distR="0">
            <wp:extent cx="2847975" cy="1733550"/>
            <wp:effectExtent l="0" t="0" r="9525" b="0"/>
            <wp:docPr id="15" name="Image 15" descr="C:\Users\sh\Downloads\218858067_1155386164942044_376824182298639562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h\Downloads\218858067_1155386164942044_3768241822986395626_n.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58368" cy="1739876"/>
                    </a:xfrm>
                    <a:prstGeom prst="rect">
                      <a:avLst/>
                    </a:prstGeom>
                    <a:noFill/>
                    <a:ln>
                      <a:noFill/>
                    </a:ln>
                  </pic:spPr>
                </pic:pic>
              </a:graphicData>
            </a:graphic>
          </wp:inline>
        </w:drawing>
      </w:r>
    </w:p>
    <w:p w:rsidR="00AC5F61" w:rsidRDefault="007E2629" w:rsidP="00AC5F61">
      <w:pPr>
        <w:widowControl/>
        <w:spacing w:after="160" w:line="276" w:lineRule="auto"/>
        <w:jc w:val="left"/>
        <w:rPr>
          <w:rFonts w:eastAsia="Times New Roman" w:cs="Times New Roman"/>
          <w:snapToGrid w:val="0"/>
          <w:color w:val="000000"/>
          <w:w w:val="0"/>
          <w:sz w:val="0"/>
          <w:szCs w:val="0"/>
          <w:u w:color="000000"/>
          <w:bdr w:val="none" w:sz="0" w:space="0" w:color="000000"/>
          <w:shd w:val="clear" w:color="000000" w:fill="000000"/>
          <w:lang w:eastAsia="x-none" w:bidi="x-none"/>
        </w:rPr>
      </w:pPr>
      <w:r>
        <w:rPr>
          <w:rFonts w:cs="Times New Roman"/>
          <w:b/>
          <w:noProof/>
          <w:color w:val="000000"/>
          <w:sz w:val="28"/>
          <w:szCs w:val="28"/>
          <w:lang w:val="en-US" w:eastAsia="en-US"/>
        </w:rPr>
        <w:drawing>
          <wp:inline distT="0" distB="0" distL="0" distR="0">
            <wp:extent cx="2476500" cy="2190750"/>
            <wp:effectExtent l="0" t="0" r="0" b="0"/>
            <wp:docPr id="18" name="Image 18" descr="C:\Users\sh\Downloads\220484696_1157821511365176_651029600784173857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h\Downloads\220484696_1157821511365176_6510296007841738575_n.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77729" cy="2191837"/>
                    </a:xfrm>
                    <a:prstGeom prst="rect">
                      <a:avLst/>
                    </a:prstGeom>
                    <a:noFill/>
                    <a:ln>
                      <a:noFill/>
                    </a:ln>
                  </pic:spPr>
                </pic:pic>
              </a:graphicData>
            </a:graphic>
          </wp:inline>
        </w:drawing>
      </w:r>
      <w:r w:rsidR="00547F18" w:rsidRPr="00547F18">
        <w:rPr>
          <w:rFonts w:eastAsia="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547F18">
        <w:rPr>
          <w:rFonts w:cs="Times New Roman"/>
          <w:b/>
          <w:noProof/>
          <w:color w:val="000000"/>
          <w:sz w:val="28"/>
          <w:szCs w:val="28"/>
          <w:lang w:val="en-US" w:eastAsia="en-US"/>
        </w:rPr>
        <w:drawing>
          <wp:inline distT="0" distB="0" distL="0" distR="0">
            <wp:extent cx="3200400" cy="2178347"/>
            <wp:effectExtent l="0" t="0" r="0" b="0"/>
            <wp:docPr id="19" name="Image 19" descr="C:\Users\sh\Downloads\221293143_1157821648031829_305408129180361019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h\Downloads\221293143_1157821648031829_3054081291803610190_n.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16583" cy="2189362"/>
                    </a:xfrm>
                    <a:prstGeom prst="rect">
                      <a:avLst/>
                    </a:prstGeom>
                    <a:noFill/>
                    <a:ln>
                      <a:noFill/>
                    </a:ln>
                  </pic:spPr>
                </pic:pic>
              </a:graphicData>
            </a:graphic>
          </wp:inline>
        </w:drawing>
      </w:r>
    </w:p>
    <w:p w:rsidR="00547F18" w:rsidRDefault="00547F18" w:rsidP="00AC5F61">
      <w:pPr>
        <w:widowControl/>
        <w:spacing w:after="160" w:line="276" w:lineRule="auto"/>
        <w:jc w:val="left"/>
        <w:rPr>
          <w:rFonts w:eastAsia="Times New Roman" w:cs="Times New Roman"/>
          <w:snapToGrid w:val="0"/>
          <w:color w:val="000000"/>
          <w:w w:val="0"/>
          <w:sz w:val="0"/>
          <w:szCs w:val="0"/>
          <w:u w:color="000000"/>
          <w:bdr w:val="none" w:sz="0" w:space="0" w:color="000000"/>
          <w:shd w:val="clear" w:color="000000" w:fill="000000"/>
          <w:lang w:eastAsia="x-none" w:bidi="x-none"/>
        </w:rPr>
      </w:pPr>
      <w:r>
        <w:rPr>
          <w:rFonts w:cs="Times New Roman"/>
          <w:b/>
          <w:noProof/>
          <w:color w:val="000000"/>
          <w:sz w:val="28"/>
          <w:szCs w:val="28"/>
          <w:lang w:val="en-US" w:eastAsia="en-US"/>
        </w:rPr>
        <w:lastRenderedPageBreak/>
        <w:drawing>
          <wp:inline distT="0" distB="0" distL="0" distR="0">
            <wp:extent cx="2781300" cy="2686050"/>
            <wp:effectExtent l="0" t="0" r="0" b="0"/>
            <wp:docPr id="20" name="Image 20" descr="C:\Users\sh\Downloads\220325019_1157821801365147_713859224992303399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h\Downloads\220325019_1157821801365147_7138592249923033998_n.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82680" cy="2687383"/>
                    </a:xfrm>
                    <a:prstGeom prst="rect">
                      <a:avLst/>
                    </a:prstGeom>
                    <a:noFill/>
                    <a:ln>
                      <a:noFill/>
                    </a:ln>
                  </pic:spPr>
                </pic:pic>
              </a:graphicData>
            </a:graphic>
          </wp:inline>
        </w:drawing>
      </w:r>
      <w:r w:rsidRPr="00547F18">
        <w:rPr>
          <w:rFonts w:eastAsia="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cs="Times New Roman"/>
          <w:b/>
          <w:noProof/>
          <w:color w:val="000000"/>
          <w:sz w:val="28"/>
          <w:szCs w:val="28"/>
          <w:lang w:val="en-US" w:eastAsia="en-US"/>
        </w:rPr>
        <w:drawing>
          <wp:inline distT="0" distB="0" distL="0" distR="0">
            <wp:extent cx="2952750" cy="2743200"/>
            <wp:effectExtent l="0" t="0" r="0" b="0"/>
            <wp:docPr id="21" name="Image 21" descr="C:\Users\sh\Downloads\220568091_1157821938031800_32305857940028965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h\Downloads\220568091_1157821938031800_323058579400289655_n.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53827" cy="2744200"/>
                    </a:xfrm>
                    <a:prstGeom prst="rect">
                      <a:avLst/>
                    </a:prstGeom>
                    <a:noFill/>
                    <a:ln>
                      <a:noFill/>
                    </a:ln>
                  </pic:spPr>
                </pic:pic>
              </a:graphicData>
            </a:graphic>
          </wp:inline>
        </w:drawing>
      </w:r>
    </w:p>
    <w:p w:rsidR="00547F18" w:rsidRDefault="00547F18" w:rsidP="00AC5F61">
      <w:pPr>
        <w:widowControl/>
        <w:spacing w:after="160" w:line="276" w:lineRule="auto"/>
        <w:jc w:val="left"/>
        <w:rPr>
          <w:rFonts w:cs="Times New Roman"/>
          <w:b/>
          <w:color w:val="000000"/>
          <w:sz w:val="28"/>
          <w:szCs w:val="28"/>
        </w:rPr>
      </w:pPr>
      <w:r>
        <w:rPr>
          <w:rFonts w:cs="Times New Roman"/>
          <w:b/>
          <w:noProof/>
          <w:color w:val="000000"/>
          <w:sz w:val="28"/>
          <w:szCs w:val="28"/>
          <w:lang w:val="en-US" w:eastAsia="en-US"/>
        </w:rPr>
        <w:drawing>
          <wp:inline distT="0" distB="0" distL="0" distR="0">
            <wp:extent cx="2886075" cy="2638425"/>
            <wp:effectExtent l="0" t="0" r="9525" b="9525"/>
            <wp:docPr id="23" name="Image 23" descr="C:\Users\sh\Downloads\218577803_1155386188275375_27249225424085890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h\Downloads\218577803_1155386188275375_272492254240858906_n.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87508" cy="2639735"/>
                    </a:xfrm>
                    <a:prstGeom prst="rect">
                      <a:avLst/>
                    </a:prstGeom>
                    <a:noFill/>
                    <a:ln>
                      <a:noFill/>
                    </a:ln>
                  </pic:spPr>
                </pic:pic>
              </a:graphicData>
            </a:graphic>
          </wp:inline>
        </w:drawing>
      </w:r>
      <w:r w:rsidR="00A275E8">
        <w:rPr>
          <w:rFonts w:cs="Times New Roman"/>
          <w:b/>
          <w:noProof/>
          <w:color w:val="000000"/>
          <w:sz w:val="28"/>
          <w:szCs w:val="28"/>
          <w:lang w:val="en-US" w:eastAsia="en-US"/>
        </w:rPr>
        <w:drawing>
          <wp:inline distT="0" distB="0" distL="0" distR="0" wp14:anchorId="72DD4F69">
            <wp:extent cx="2847975" cy="2705100"/>
            <wp:effectExtent l="0" t="0" r="952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56949" cy="2713624"/>
                    </a:xfrm>
                    <a:prstGeom prst="rect">
                      <a:avLst/>
                    </a:prstGeom>
                    <a:noFill/>
                  </pic:spPr>
                </pic:pic>
              </a:graphicData>
            </a:graphic>
          </wp:inline>
        </w:drawing>
      </w:r>
    </w:p>
    <w:p w:rsidR="007D5A7F" w:rsidRPr="004C4F29" w:rsidRDefault="00547F18" w:rsidP="00AC5F61">
      <w:pPr>
        <w:widowControl/>
        <w:spacing w:after="160" w:line="276" w:lineRule="auto"/>
        <w:jc w:val="left"/>
        <w:rPr>
          <w:rFonts w:eastAsia="Times New Roman" w:cs="Times New Roman"/>
          <w:snapToGrid w:val="0"/>
          <w:color w:val="000000"/>
          <w:w w:val="0"/>
          <w:sz w:val="0"/>
          <w:szCs w:val="0"/>
          <w:u w:color="000000"/>
          <w:bdr w:val="none" w:sz="0" w:space="0" w:color="000000"/>
          <w:shd w:val="clear" w:color="000000" w:fill="000000"/>
          <w:lang w:eastAsia="x-none" w:bidi="x-none"/>
        </w:rPr>
      </w:pPr>
      <w:r>
        <w:rPr>
          <w:rFonts w:cs="Times New Roman"/>
          <w:b/>
          <w:noProof/>
          <w:color w:val="000000"/>
          <w:sz w:val="28"/>
          <w:szCs w:val="28"/>
          <w:lang w:val="en-US" w:eastAsia="en-US"/>
        </w:rPr>
        <w:drawing>
          <wp:inline distT="0" distB="0" distL="0" distR="0">
            <wp:extent cx="2828925" cy="2705100"/>
            <wp:effectExtent l="0" t="0" r="9525" b="0"/>
            <wp:docPr id="24" name="Image 24" descr="C:\Users\sh\Downloads\218721222_1155386068275387_894618555806936421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h\Downloads\218721222_1155386068275387_8946185558069364215_n.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30329" cy="2706443"/>
                    </a:xfrm>
                    <a:prstGeom prst="rect">
                      <a:avLst/>
                    </a:prstGeom>
                    <a:noFill/>
                    <a:ln>
                      <a:noFill/>
                    </a:ln>
                  </pic:spPr>
                </pic:pic>
              </a:graphicData>
            </a:graphic>
          </wp:inline>
        </w:drawing>
      </w:r>
      <w:r w:rsidRPr="00547F18">
        <w:rPr>
          <w:rFonts w:eastAsia="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4C4F29">
        <w:rPr>
          <w:rFonts w:eastAsia="Times New Roman" w:cs="Times New Roman"/>
          <w:noProof/>
          <w:color w:val="000000"/>
          <w:w w:val="0"/>
          <w:sz w:val="0"/>
          <w:szCs w:val="0"/>
          <w:u w:color="000000"/>
          <w:bdr w:val="none" w:sz="0" w:space="0" w:color="000000"/>
          <w:shd w:val="clear" w:color="000000" w:fill="000000"/>
          <w:lang w:val="en-US" w:eastAsia="en-US"/>
        </w:rPr>
        <w:drawing>
          <wp:inline distT="0" distB="0" distL="0" distR="0">
            <wp:extent cx="2828925" cy="2702753"/>
            <wp:effectExtent l="0" t="0" r="0" b="2540"/>
            <wp:docPr id="4" name="Image 4" descr="C:\Users\sh\Downloads\218572249_1155387011608626_619312873427825504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h\Downloads\218572249_1155387011608626_6193128734278255045_n.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32673" cy="2706333"/>
                    </a:xfrm>
                    <a:prstGeom prst="rect">
                      <a:avLst/>
                    </a:prstGeom>
                    <a:noFill/>
                    <a:ln>
                      <a:noFill/>
                    </a:ln>
                  </pic:spPr>
                </pic:pic>
              </a:graphicData>
            </a:graphic>
          </wp:inline>
        </w:drawing>
      </w:r>
    </w:p>
    <w:sectPr w:rsidR="007D5A7F" w:rsidRPr="004C4F29">
      <w:headerReference w:type="default" r:id="rId30"/>
      <w:footerReference w:type="defaul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3980" w:rsidRDefault="00073980" w:rsidP="00D00DE0">
      <w:r>
        <w:separator/>
      </w:r>
    </w:p>
  </w:endnote>
  <w:endnote w:type="continuationSeparator" w:id="0">
    <w:p w:rsidR="00073980" w:rsidRDefault="00073980" w:rsidP="00D00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Lato Light">
    <w:altName w:val="Calibri"/>
    <w:panose1 w:val="00000000000000000000"/>
    <w:charset w:val="00"/>
    <w:family w:val="swiss"/>
    <w:notTrueType/>
    <w:pitch w:val="default"/>
    <w:sig w:usb0="00000003" w:usb1="00000000" w:usb2="00000000" w:usb3="00000000" w:csb0="00000001" w:csb1="00000000"/>
  </w:font>
  <w:font w:name="Lato">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mn-e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icrosoft YaHei Light">
    <w:panose1 w:val="020B0502040204020203"/>
    <w:charset w:val="86"/>
    <w:family w:val="swiss"/>
    <w:pitch w:val="variable"/>
    <w:sig w:usb0="80000287" w:usb1="2ACF0010" w:usb2="00000016" w:usb3="00000000" w:csb0="0004001F" w:csb1="00000000"/>
  </w:font>
  <w:font w:name="TheMixLight-Plain">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4543356"/>
      <w:docPartObj>
        <w:docPartGallery w:val="Page Numbers (Bottom of Page)"/>
        <w:docPartUnique/>
      </w:docPartObj>
    </w:sdtPr>
    <w:sdtEndPr>
      <w:rPr>
        <w:noProof/>
      </w:rPr>
    </w:sdtEndPr>
    <w:sdtContent>
      <w:p w:rsidR="00C50CFE" w:rsidRDefault="00C50CFE">
        <w:pPr>
          <w:pStyle w:val="Pieddepage"/>
          <w:jc w:val="right"/>
        </w:pPr>
        <w:r>
          <w:fldChar w:fldCharType="begin"/>
        </w:r>
        <w:r>
          <w:instrText xml:space="preserve"> PAGE   \* MERGEFORMAT </w:instrText>
        </w:r>
        <w:r>
          <w:fldChar w:fldCharType="separate"/>
        </w:r>
        <w:r w:rsidR="00887D6A">
          <w:rPr>
            <w:noProof/>
          </w:rPr>
          <w:t>3</w:t>
        </w:r>
        <w:r>
          <w:rPr>
            <w:noProof/>
          </w:rPr>
          <w:fldChar w:fldCharType="end"/>
        </w:r>
      </w:p>
    </w:sdtContent>
  </w:sdt>
  <w:p w:rsidR="00C50CFE" w:rsidRDefault="00C50CFE">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3980" w:rsidRDefault="00073980" w:rsidP="00D00DE0">
      <w:r>
        <w:separator/>
      </w:r>
    </w:p>
  </w:footnote>
  <w:footnote w:type="continuationSeparator" w:id="0">
    <w:p w:rsidR="00073980" w:rsidRDefault="00073980" w:rsidP="00D00DE0">
      <w:r>
        <w:continuationSeparator/>
      </w:r>
    </w:p>
  </w:footnote>
  <w:footnote w:id="1">
    <w:p w:rsidR="00C50CFE" w:rsidRPr="00836018" w:rsidRDefault="00C50CFE">
      <w:pPr>
        <w:pStyle w:val="Notedebasdepage"/>
        <w:rPr>
          <w:i/>
        </w:rPr>
      </w:pPr>
      <w:r>
        <w:rPr>
          <w:rStyle w:val="Appelnotedebasdep"/>
        </w:rPr>
        <w:footnoteRef/>
      </w:r>
      <w:r w:rsidRPr="00836018">
        <w:rPr>
          <w:rFonts w:ascii="Cambria" w:hAnsi="Cambria"/>
          <w:i/>
          <w:color w:val="000000"/>
        </w:rPr>
        <w:t>Décret nº100/11 du 16 janvier 2009 portant publication des</w:t>
      </w:r>
      <w:r w:rsidRPr="00836018">
        <w:rPr>
          <w:rFonts w:ascii="Cambria" w:hAnsi="Cambria"/>
          <w:i/>
          <w:color w:val="000000"/>
        </w:rPr>
        <w:br/>
        <w:t>résultats préliminaires du troisième recensement général de la</w:t>
      </w:r>
      <w:r w:rsidRPr="00836018">
        <w:rPr>
          <w:rFonts w:ascii="Cambria" w:hAnsi="Cambria"/>
          <w:i/>
          <w:color w:val="000000"/>
        </w:rPr>
        <w:br/>
        <w:t>population et de l’habitat du Burundi, article 1.</w:t>
      </w:r>
    </w:p>
  </w:footnote>
  <w:footnote w:id="2">
    <w:p w:rsidR="00C50CFE" w:rsidRDefault="00C50CFE">
      <w:pPr>
        <w:pStyle w:val="Notedebasdepage"/>
      </w:pPr>
      <w:r w:rsidRPr="00836018">
        <w:rPr>
          <w:rStyle w:val="Appelnotedebasdep"/>
          <w:i/>
        </w:rPr>
        <w:footnoteRef/>
      </w:r>
      <w:r w:rsidRPr="00836018">
        <w:rPr>
          <w:i/>
        </w:rPr>
        <w:t xml:space="preserve"> Politique Nationale genre, P14</w:t>
      </w:r>
    </w:p>
  </w:footnote>
  <w:footnote w:id="3">
    <w:p w:rsidR="00C50CFE" w:rsidRDefault="00C50CFE">
      <w:pPr>
        <w:pStyle w:val="Notedebasdepage"/>
      </w:pPr>
      <w:r>
        <w:rPr>
          <w:rStyle w:val="Appelnotedebasdep"/>
        </w:rPr>
        <w:footnoteRef/>
      </w:r>
      <w:r>
        <w:t xml:space="preserve"> CNUCED, Cours de sur le Genre et le Commerce, Module1</w:t>
      </w:r>
    </w:p>
  </w:footnote>
  <w:footnote w:id="4">
    <w:p w:rsidR="00C50CFE" w:rsidRDefault="00C50CFE">
      <w:pPr>
        <w:pStyle w:val="Notedebasdepage"/>
      </w:pPr>
      <w:r>
        <w:rPr>
          <w:rStyle w:val="Appelnotedebasdep"/>
        </w:rPr>
        <w:footnoteRef/>
      </w:r>
      <w:r>
        <w:t xml:space="preserve"> </w:t>
      </w:r>
      <w:r>
        <w:rPr>
          <w:sz w:val="18"/>
          <w:szCs w:val="18"/>
        </w:rPr>
        <w:t xml:space="preserve">Article 2, b) de la loi n°1/13 du 22 septembre 2016 portant prévention, protection des victimes et répression des violences basées sur le genre. </w:t>
      </w:r>
      <w:r>
        <w:t xml:space="preserve"> </w:t>
      </w:r>
    </w:p>
  </w:footnote>
  <w:footnote w:id="5">
    <w:p w:rsidR="00C50CFE" w:rsidRDefault="00C50CFE">
      <w:pPr>
        <w:pStyle w:val="Notedebasdepage"/>
      </w:pPr>
      <w:r>
        <w:rPr>
          <w:rStyle w:val="Appelnotedebasdep"/>
        </w:rPr>
        <w:footnoteRef/>
      </w:r>
      <w:r>
        <w:t xml:space="preserve"> </w:t>
      </w:r>
      <w:r>
        <w:rPr>
          <w:sz w:val="18"/>
          <w:szCs w:val="18"/>
        </w:rPr>
        <w:t xml:space="preserve">https://fr.wikipedia.org/wiki/Égalité_des_sexes </w:t>
      </w:r>
      <w:r>
        <w:t xml:space="preserve"> </w:t>
      </w:r>
    </w:p>
  </w:footnote>
  <w:footnote w:id="6">
    <w:p w:rsidR="00C50CFE" w:rsidRPr="00E075D5" w:rsidRDefault="00C50CFE">
      <w:pPr>
        <w:pStyle w:val="Notedebasdepage"/>
        <w:rPr>
          <w:i/>
        </w:rPr>
      </w:pPr>
      <w:r w:rsidRPr="00E075D5">
        <w:rPr>
          <w:rStyle w:val="Appelnotedebasdep"/>
          <w:i/>
        </w:rPr>
        <w:footnoteRef/>
      </w:r>
      <w:r w:rsidRPr="00E075D5">
        <w:rPr>
          <w:i/>
        </w:rPr>
        <w:t xml:space="preserve"> Déclaration universelle des droits de l’homme adoptée le 10 décembre 1948, Paris.  « Tous les êtres humains naissent libres et égaux en dignité et en droits. Ils sont doués de raison et de conscience et doivent agir les uns envers les autres dans un esprit de fraternité.   </w:t>
      </w:r>
    </w:p>
  </w:footnote>
  <w:footnote w:id="7">
    <w:p w:rsidR="00C50CFE" w:rsidRPr="00E075D5" w:rsidRDefault="00C50CFE">
      <w:pPr>
        <w:pStyle w:val="Notedebasdepage"/>
        <w:rPr>
          <w:i/>
        </w:rPr>
      </w:pPr>
      <w:r w:rsidRPr="00E075D5">
        <w:rPr>
          <w:rStyle w:val="Appelnotedebasdep"/>
          <w:i/>
        </w:rPr>
        <w:footnoteRef/>
      </w:r>
      <w:r w:rsidRPr="00E075D5">
        <w:rPr>
          <w:i/>
        </w:rPr>
        <w:t xml:space="preserve"> CNUCED, Cours de sur le Genre et le Commerce, Module1</w:t>
      </w:r>
    </w:p>
  </w:footnote>
  <w:footnote w:id="8">
    <w:p w:rsidR="00C50CFE" w:rsidRPr="00E075D5" w:rsidRDefault="00C50CFE">
      <w:pPr>
        <w:pStyle w:val="Notedebasdepage"/>
        <w:rPr>
          <w:i/>
        </w:rPr>
      </w:pPr>
      <w:r w:rsidRPr="00E075D5">
        <w:rPr>
          <w:rStyle w:val="Appelnotedebasdep"/>
          <w:i/>
        </w:rPr>
        <w:footnoteRef/>
      </w:r>
      <w:r w:rsidRPr="00E075D5">
        <w:rPr>
          <w:i/>
        </w:rPr>
        <w:t xml:space="preserve"> A. Bigirimana, Situation des femmes au Burundi</w:t>
      </w:r>
    </w:p>
  </w:footnote>
  <w:footnote w:id="9">
    <w:p w:rsidR="00C50CFE" w:rsidRPr="00E075D5" w:rsidRDefault="00C50CFE">
      <w:pPr>
        <w:pStyle w:val="Notedebasdepage"/>
        <w:rPr>
          <w:i/>
        </w:rPr>
      </w:pPr>
      <w:r w:rsidRPr="00E075D5">
        <w:rPr>
          <w:rStyle w:val="Appelnotedebasdep"/>
          <w:i/>
        </w:rPr>
        <w:footnoteRef/>
      </w:r>
      <w:r w:rsidRPr="00E075D5">
        <w:rPr>
          <w:i/>
        </w:rPr>
        <w:t xml:space="preserve"> DE CLERCK, L., La place de la coutume dans le droit actuel du Burundi, in RAJB, n° 2, 1968,</w:t>
      </w:r>
      <w:r>
        <w:rPr>
          <w:i/>
        </w:rPr>
        <w:t xml:space="preserve"> P.31</w:t>
      </w:r>
    </w:p>
  </w:footnote>
  <w:footnote w:id="10">
    <w:p w:rsidR="00C50CFE" w:rsidRPr="00B210E3" w:rsidRDefault="00C50CFE">
      <w:pPr>
        <w:pStyle w:val="Notedebasdepage"/>
        <w:rPr>
          <w:i/>
        </w:rPr>
      </w:pPr>
      <w:r w:rsidRPr="00B210E3">
        <w:rPr>
          <w:rStyle w:val="Appelnotedebasdep"/>
          <w:i/>
        </w:rPr>
        <w:footnoteRef/>
      </w:r>
      <w:r w:rsidRPr="00B210E3">
        <w:rPr>
          <w:i/>
        </w:rPr>
        <w:t xml:space="preserve"> Discours prononcé le 25 mars 2010 par  Robert Zoellick, Président de la Banque Mondiale à la Conférence de Copenhague sur l’OMD</w:t>
      </w:r>
    </w:p>
  </w:footnote>
  <w:footnote w:id="11">
    <w:p w:rsidR="00C50CFE" w:rsidRPr="00B210E3" w:rsidRDefault="00C50CFE" w:rsidP="008D5498">
      <w:pPr>
        <w:pStyle w:val="Notedebasdepage"/>
        <w:rPr>
          <w:i/>
        </w:rPr>
      </w:pPr>
      <w:r w:rsidRPr="00B210E3">
        <w:rPr>
          <w:rStyle w:val="Appelnotedebasdep"/>
          <w:i/>
        </w:rPr>
        <w:footnoteRef/>
      </w:r>
      <w:r w:rsidRPr="00B210E3">
        <w:rPr>
          <w:i/>
        </w:rPr>
        <w:t xml:space="preserve"> CNUCED, Cours de sur le Genre et le Commerce, Module1</w:t>
      </w:r>
    </w:p>
  </w:footnote>
  <w:footnote w:id="12">
    <w:p w:rsidR="00C50CFE" w:rsidRPr="00B210E3" w:rsidRDefault="00C50CFE">
      <w:pPr>
        <w:pStyle w:val="Notedebasdepage"/>
        <w:rPr>
          <w:i/>
        </w:rPr>
      </w:pPr>
      <w:r w:rsidRPr="00B210E3">
        <w:rPr>
          <w:rStyle w:val="Appelnotedebasdep"/>
          <w:i/>
        </w:rPr>
        <w:footnoteRef/>
      </w:r>
      <w:r w:rsidRPr="00B210E3">
        <w:rPr>
          <w:i/>
        </w:rPr>
        <w:t xml:space="preserve"> P. Miganda, Conférence débat sur la part de la femme vers un futur égalitaire, Mars 2021</w:t>
      </w:r>
    </w:p>
  </w:footnote>
  <w:footnote w:id="13">
    <w:p w:rsidR="00C50CFE" w:rsidRPr="006C2189" w:rsidRDefault="00C50CFE">
      <w:pPr>
        <w:pStyle w:val="Notedebasdepage"/>
        <w:rPr>
          <w:i/>
        </w:rPr>
      </w:pPr>
      <w:r>
        <w:rPr>
          <w:rStyle w:val="Appelnotedebasdep"/>
        </w:rPr>
        <w:footnoteRef/>
      </w:r>
      <w:r>
        <w:t xml:space="preserve"> </w:t>
      </w:r>
      <w:r w:rsidRPr="006C2189">
        <w:rPr>
          <w:i/>
        </w:rPr>
        <w:t>http://french.china.org.cn/foreign/txt/2017-12/21/content_50118934.htm</w:t>
      </w:r>
    </w:p>
  </w:footnote>
  <w:footnote w:id="14">
    <w:p w:rsidR="00C50CFE" w:rsidRPr="00914451" w:rsidRDefault="00C50CFE">
      <w:pPr>
        <w:pStyle w:val="Notedebasdepage"/>
        <w:rPr>
          <w:i/>
        </w:rPr>
      </w:pPr>
      <w:r>
        <w:rPr>
          <w:rStyle w:val="Appelnotedebasdep"/>
        </w:rPr>
        <w:footnoteRef/>
      </w:r>
      <w:r>
        <w:t xml:space="preserve"> </w:t>
      </w:r>
      <w:r w:rsidRPr="00914451">
        <w:rPr>
          <w:i/>
        </w:rPr>
        <w:t xml:space="preserve">OAG, Rapport sur l’analyse de la prise en compte de la dimension genre en Commune Mutimbuzi, juin 2020 </w:t>
      </w:r>
    </w:p>
  </w:footnote>
  <w:footnote w:id="15">
    <w:p w:rsidR="00C50CFE" w:rsidRDefault="00C50CFE">
      <w:pPr>
        <w:pStyle w:val="Notedebasdepage"/>
      </w:pPr>
      <w:r>
        <w:rPr>
          <w:rStyle w:val="Appelnotedebasdep"/>
        </w:rPr>
        <w:footnoteRef/>
      </w:r>
      <w:r>
        <w:t xml:space="preserve"> </w:t>
      </w:r>
      <w:r w:rsidRPr="00637C96">
        <w:rPr>
          <w:i/>
        </w:rPr>
        <w:t>Elise Young, FHI 360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0CFE" w:rsidRPr="00AB12A0" w:rsidRDefault="00C50CFE" w:rsidP="00AB12A0">
    <w:pPr>
      <w:pStyle w:val="En-tte"/>
    </w:pPr>
    <w:r>
      <w:rPr>
        <w:rFonts w:cs="Times New Roman"/>
        <w:b/>
        <w:noProof/>
        <w:color w:val="000000"/>
        <w:szCs w:val="24"/>
        <w:lang w:val="en-US" w:eastAsia="en-US"/>
      </w:rPr>
      <w:drawing>
        <wp:inline distT="0" distB="0" distL="0" distR="0" wp14:anchorId="426844A7" wp14:editId="351EA00C">
          <wp:extent cx="1417320" cy="904126"/>
          <wp:effectExtent l="0" t="0" r="508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BLEU CDE.png"/>
                  <pic:cNvPicPr/>
                </pic:nvPicPr>
                <pic:blipFill>
                  <a:blip r:embed="rId1">
                    <a:extLst>
                      <a:ext uri="{28A0092B-C50C-407E-A947-70E740481C1C}">
                        <a14:useLocalDpi xmlns:a14="http://schemas.microsoft.com/office/drawing/2010/main" val="0"/>
                      </a:ext>
                    </a:extLst>
                  </a:blip>
                  <a:stretch>
                    <a:fillRect/>
                  </a:stretch>
                </pic:blipFill>
                <pic:spPr>
                  <a:xfrm>
                    <a:off x="0" y="0"/>
                    <a:ext cx="1437118" cy="91675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43F8A"/>
    <w:multiLevelType w:val="hybridMultilevel"/>
    <w:tmpl w:val="E50805D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nsid w:val="0E1B508C"/>
    <w:multiLevelType w:val="hybridMultilevel"/>
    <w:tmpl w:val="940E5D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9FA38C9"/>
    <w:multiLevelType w:val="hybridMultilevel"/>
    <w:tmpl w:val="672201AA"/>
    <w:lvl w:ilvl="0" w:tplc="CE5E9C7E">
      <w:start w:val="1"/>
      <w:numFmt w:val="bullet"/>
      <w:lvlText w:val="-"/>
      <w:lvlJc w:val="left"/>
      <w:pPr>
        <w:ind w:left="720" w:hanging="360"/>
      </w:pPr>
      <w:rPr>
        <w:rFonts w:ascii="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C495188"/>
    <w:multiLevelType w:val="hybridMultilevel"/>
    <w:tmpl w:val="38D0F528"/>
    <w:lvl w:ilvl="0" w:tplc="CE5E9C7E">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D697428"/>
    <w:multiLevelType w:val="hybridMultilevel"/>
    <w:tmpl w:val="060E9C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EFF6194"/>
    <w:multiLevelType w:val="hybridMultilevel"/>
    <w:tmpl w:val="76143CD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267B08CF"/>
    <w:multiLevelType w:val="hybridMultilevel"/>
    <w:tmpl w:val="55261AE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28185C12"/>
    <w:multiLevelType w:val="hybridMultilevel"/>
    <w:tmpl w:val="9702A52E"/>
    <w:lvl w:ilvl="0" w:tplc="CE5E9C7E">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2DCE02E6"/>
    <w:multiLevelType w:val="hybridMultilevel"/>
    <w:tmpl w:val="125EDC08"/>
    <w:lvl w:ilvl="0" w:tplc="2EEC9EAE">
      <w:start w:val="1"/>
      <w:numFmt w:val="bullet"/>
      <w:lvlText w:val="-"/>
      <w:lvlJc w:val="left"/>
      <w:pPr>
        <w:ind w:left="1080" w:hanging="360"/>
      </w:pPr>
      <w:rPr>
        <w:rFonts w:ascii="Times New Roman" w:eastAsia="Calibri" w:hAnsi="Times New Roman" w:cs="Times New Roman"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Courier New"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Courier New" w:hint="default"/>
      </w:rPr>
    </w:lvl>
    <w:lvl w:ilvl="8" w:tplc="040C0005">
      <w:start w:val="1"/>
      <w:numFmt w:val="bullet"/>
      <w:lvlText w:val=""/>
      <w:lvlJc w:val="left"/>
      <w:pPr>
        <w:ind w:left="6840" w:hanging="360"/>
      </w:pPr>
      <w:rPr>
        <w:rFonts w:ascii="Wingdings" w:hAnsi="Wingdings" w:hint="default"/>
      </w:rPr>
    </w:lvl>
  </w:abstractNum>
  <w:abstractNum w:abstractNumId="9">
    <w:nsid w:val="2EB228E8"/>
    <w:multiLevelType w:val="hybridMultilevel"/>
    <w:tmpl w:val="44560BB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34D8753F"/>
    <w:multiLevelType w:val="hybridMultilevel"/>
    <w:tmpl w:val="7276B2A8"/>
    <w:lvl w:ilvl="0" w:tplc="CE5E9C7E">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353E47D9"/>
    <w:multiLevelType w:val="hybridMultilevel"/>
    <w:tmpl w:val="2638B710"/>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2">
    <w:nsid w:val="354E2738"/>
    <w:multiLevelType w:val="hybridMultilevel"/>
    <w:tmpl w:val="7340F948"/>
    <w:lvl w:ilvl="0" w:tplc="61AA249C">
      <w:numFmt w:val="bullet"/>
      <w:lvlText w:val="□"/>
      <w:lvlJc w:val="left"/>
      <w:pPr>
        <w:ind w:left="720" w:hanging="360"/>
      </w:pPr>
      <w:rPr>
        <w:rFonts w:ascii="Calibri" w:eastAsia="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nsid w:val="35A41413"/>
    <w:multiLevelType w:val="hybridMultilevel"/>
    <w:tmpl w:val="A50A071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36FF0A5F"/>
    <w:multiLevelType w:val="hybridMultilevel"/>
    <w:tmpl w:val="C7629226"/>
    <w:lvl w:ilvl="0" w:tplc="29B45DE4">
      <w:start w:val="1"/>
      <w:numFmt w:val="bullet"/>
      <w:lvlText w:val="•"/>
      <w:lvlJc w:val="left"/>
      <w:pPr>
        <w:tabs>
          <w:tab w:val="num" w:pos="720"/>
        </w:tabs>
        <w:ind w:left="720" w:hanging="360"/>
      </w:pPr>
      <w:rPr>
        <w:rFonts w:ascii="Arial" w:hAnsi="Arial" w:hint="default"/>
      </w:rPr>
    </w:lvl>
    <w:lvl w:ilvl="1" w:tplc="8EE6860C" w:tentative="1">
      <w:start w:val="1"/>
      <w:numFmt w:val="bullet"/>
      <w:lvlText w:val="•"/>
      <w:lvlJc w:val="left"/>
      <w:pPr>
        <w:tabs>
          <w:tab w:val="num" w:pos="1440"/>
        </w:tabs>
        <w:ind w:left="1440" w:hanging="360"/>
      </w:pPr>
      <w:rPr>
        <w:rFonts w:ascii="Arial" w:hAnsi="Arial" w:hint="default"/>
      </w:rPr>
    </w:lvl>
    <w:lvl w:ilvl="2" w:tplc="0EE2756C" w:tentative="1">
      <w:start w:val="1"/>
      <w:numFmt w:val="bullet"/>
      <w:lvlText w:val="•"/>
      <w:lvlJc w:val="left"/>
      <w:pPr>
        <w:tabs>
          <w:tab w:val="num" w:pos="2160"/>
        </w:tabs>
        <w:ind w:left="2160" w:hanging="360"/>
      </w:pPr>
      <w:rPr>
        <w:rFonts w:ascii="Arial" w:hAnsi="Arial" w:hint="default"/>
      </w:rPr>
    </w:lvl>
    <w:lvl w:ilvl="3" w:tplc="3FD0687E" w:tentative="1">
      <w:start w:val="1"/>
      <w:numFmt w:val="bullet"/>
      <w:lvlText w:val="•"/>
      <w:lvlJc w:val="left"/>
      <w:pPr>
        <w:tabs>
          <w:tab w:val="num" w:pos="2880"/>
        </w:tabs>
        <w:ind w:left="2880" w:hanging="360"/>
      </w:pPr>
      <w:rPr>
        <w:rFonts w:ascii="Arial" w:hAnsi="Arial" w:hint="default"/>
      </w:rPr>
    </w:lvl>
    <w:lvl w:ilvl="4" w:tplc="480412D6" w:tentative="1">
      <w:start w:val="1"/>
      <w:numFmt w:val="bullet"/>
      <w:lvlText w:val="•"/>
      <w:lvlJc w:val="left"/>
      <w:pPr>
        <w:tabs>
          <w:tab w:val="num" w:pos="3600"/>
        </w:tabs>
        <w:ind w:left="3600" w:hanging="360"/>
      </w:pPr>
      <w:rPr>
        <w:rFonts w:ascii="Arial" w:hAnsi="Arial" w:hint="default"/>
      </w:rPr>
    </w:lvl>
    <w:lvl w:ilvl="5" w:tplc="0060CA1A" w:tentative="1">
      <w:start w:val="1"/>
      <w:numFmt w:val="bullet"/>
      <w:lvlText w:val="•"/>
      <w:lvlJc w:val="left"/>
      <w:pPr>
        <w:tabs>
          <w:tab w:val="num" w:pos="4320"/>
        </w:tabs>
        <w:ind w:left="4320" w:hanging="360"/>
      </w:pPr>
      <w:rPr>
        <w:rFonts w:ascii="Arial" w:hAnsi="Arial" w:hint="default"/>
      </w:rPr>
    </w:lvl>
    <w:lvl w:ilvl="6" w:tplc="E576734E" w:tentative="1">
      <w:start w:val="1"/>
      <w:numFmt w:val="bullet"/>
      <w:lvlText w:val="•"/>
      <w:lvlJc w:val="left"/>
      <w:pPr>
        <w:tabs>
          <w:tab w:val="num" w:pos="5040"/>
        </w:tabs>
        <w:ind w:left="5040" w:hanging="360"/>
      </w:pPr>
      <w:rPr>
        <w:rFonts w:ascii="Arial" w:hAnsi="Arial" w:hint="default"/>
      </w:rPr>
    </w:lvl>
    <w:lvl w:ilvl="7" w:tplc="E57C79AC" w:tentative="1">
      <w:start w:val="1"/>
      <w:numFmt w:val="bullet"/>
      <w:lvlText w:val="•"/>
      <w:lvlJc w:val="left"/>
      <w:pPr>
        <w:tabs>
          <w:tab w:val="num" w:pos="5760"/>
        </w:tabs>
        <w:ind w:left="5760" w:hanging="360"/>
      </w:pPr>
      <w:rPr>
        <w:rFonts w:ascii="Arial" w:hAnsi="Arial" w:hint="default"/>
      </w:rPr>
    </w:lvl>
    <w:lvl w:ilvl="8" w:tplc="2B06EB88" w:tentative="1">
      <w:start w:val="1"/>
      <w:numFmt w:val="bullet"/>
      <w:lvlText w:val="•"/>
      <w:lvlJc w:val="left"/>
      <w:pPr>
        <w:tabs>
          <w:tab w:val="num" w:pos="6480"/>
        </w:tabs>
        <w:ind w:left="6480" w:hanging="360"/>
      </w:pPr>
      <w:rPr>
        <w:rFonts w:ascii="Arial" w:hAnsi="Arial" w:hint="default"/>
      </w:rPr>
    </w:lvl>
  </w:abstractNum>
  <w:abstractNum w:abstractNumId="15">
    <w:nsid w:val="371971AE"/>
    <w:multiLevelType w:val="hybridMultilevel"/>
    <w:tmpl w:val="ED6E33B8"/>
    <w:lvl w:ilvl="0" w:tplc="CE5E9C7E">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3BF27547"/>
    <w:multiLevelType w:val="hybridMultilevel"/>
    <w:tmpl w:val="849CC04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3CF82709"/>
    <w:multiLevelType w:val="hybridMultilevel"/>
    <w:tmpl w:val="D85026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43B77ED7"/>
    <w:multiLevelType w:val="hybridMultilevel"/>
    <w:tmpl w:val="8C866530"/>
    <w:lvl w:ilvl="0" w:tplc="CE5E9C7E">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449B345B"/>
    <w:multiLevelType w:val="hybridMultilevel"/>
    <w:tmpl w:val="4710BB0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478A4E9E"/>
    <w:multiLevelType w:val="hybridMultilevel"/>
    <w:tmpl w:val="81BA1AFE"/>
    <w:lvl w:ilvl="0" w:tplc="61AA249C">
      <w:numFmt w:val="bullet"/>
      <w:lvlText w:val="□"/>
      <w:lvlJc w:val="left"/>
      <w:pPr>
        <w:ind w:left="720" w:hanging="360"/>
      </w:pPr>
      <w:rPr>
        <w:rFonts w:ascii="Calibri" w:eastAsia="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1">
    <w:nsid w:val="47D14FC1"/>
    <w:multiLevelType w:val="hybridMultilevel"/>
    <w:tmpl w:val="C46290E0"/>
    <w:lvl w:ilvl="0" w:tplc="CE5E9C7E">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487A457E"/>
    <w:multiLevelType w:val="hybridMultilevel"/>
    <w:tmpl w:val="84CAA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B023D9A"/>
    <w:multiLevelType w:val="hybridMultilevel"/>
    <w:tmpl w:val="194862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4B595A2C"/>
    <w:multiLevelType w:val="hybridMultilevel"/>
    <w:tmpl w:val="14509D1E"/>
    <w:lvl w:ilvl="0" w:tplc="CE5E9C7E">
      <w:start w:val="1"/>
      <w:numFmt w:val="bullet"/>
      <w:lvlText w:val="-"/>
      <w:lvlJc w:val="left"/>
      <w:pPr>
        <w:ind w:left="720" w:hanging="360"/>
      </w:pPr>
      <w:rPr>
        <w:rFonts w:ascii="Times New Roman" w:hAnsi="Times New Roman"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4F176555"/>
    <w:multiLevelType w:val="hybridMultilevel"/>
    <w:tmpl w:val="4830DB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3814447"/>
    <w:multiLevelType w:val="hybridMultilevel"/>
    <w:tmpl w:val="DD1AE2FA"/>
    <w:lvl w:ilvl="0" w:tplc="36920750">
      <w:start w:val="1"/>
      <w:numFmt w:val="upp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4FC13E2"/>
    <w:multiLevelType w:val="hybridMultilevel"/>
    <w:tmpl w:val="D5D6EBA0"/>
    <w:lvl w:ilvl="0" w:tplc="CE5E9C7E">
      <w:start w:val="1"/>
      <w:numFmt w:val="bullet"/>
      <w:lvlText w:val="-"/>
      <w:lvlJc w:val="left"/>
      <w:pPr>
        <w:ind w:left="720" w:hanging="360"/>
      </w:pPr>
      <w:rPr>
        <w:rFonts w:ascii="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5E203813"/>
    <w:multiLevelType w:val="hybridMultilevel"/>
    <w:tmpl w:val="3D68108E"/>
    <w:lvl w:ilvl="0" w:tplc="A856664E">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9">
    <w:nsid w:val="60A74198"/>
    <w:multiLevelType w:val="hybridMultilevel"/>
    <w:tmpl w:val="96886FE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61EB4D5F"/>
    <w:multiLevelType w:val="hybridMultilevel"/>
    <w:tmpl w:val="18B2E69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662C03FA"/>
    <w:multiLevelType w:val="hybridMultilevel"/>
    <w:tmpl w:val="10E2232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68793D5E"/>
    <w:multiLevelType w:val="hybridMultilevel"/>
    <w:tmpl w:val="C4A8D95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6A2A2C10"/>
    <w:multiLevelType w:val="hybridMultilevel"/>
    <w:tmpl w:val="0AD623A8"/>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4">
    <w:nsid w:val="6C5D0A4A"/>
    <w:multiLevelType w:val="hybridMultilevel"/>
    <w:tmpl w:val="D212B342"/>
    <w:lvl w:ilvl="0" w:tplc="CE5E9C7E">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6D5E7C8E"/>
    <w:multiLevelType w:val="hybridMultilevel"/>
    <w:tmpl w:val="258E0CD6"/>
    <w:lvl w:ilvl="0" w:tplc="CE5E9C7E">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6E47598A"/>
    <w:multiLevelType w:val="hybridMultilevel"/>
    <w:tmpl w:val="BE28B2EE"/>
    <w:lvl w:ilvl="0" w:tplc="CE5E9C7E">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7DB842EE"/>
    <w:multiLevelType w:val="hybridMultilevel"/>
    <w:tmpl w:val="3EFA800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27"/>
  </w:num>
  <w:num w:numId="3">
    <w:abstractNumId w:val="2"/>
  </w:num>
  <w:num w:numId="4">
    <w:abstractNumId w:val="15"/>
  </w:num>
  <w:num w:numId="5">
    <w:abstractNumId w:val="17"/>
  </w:num>
  <w:num w:numId="6">
    <w:abstractNumId w:val="30"/>
  </w:num>
  <w:num w:numId="7">
    <w:abstractNumId w:val="21"/>
  </w:num>
  <w:num w:numId="8">
    <w:abstractNumId w:val="9"/>
  </w:num>
  <w:num w:numId="9">
    <w:abstractNumId w:val="24"/>
  </w:num>
  <w:num w:numId="10">
    <w:abstractNumId w:val="36"/>
  </w:num>
  <w:num w:numId="11">
    <w:abstractNumId w:val="10"/>
  </w:num>
  <w:num w:numId="12">
    <w:abstractNumId w:val="34"/>
  </w:num>
  <w:num w:numId="13">
    <w:abstractNumId w:val="28"/>
  </w:num>
  <w:num w:numId="14">
    <w:abstractNumId w:val="8"/>
  </w:num>
  <w:num w:numId="15">
    <w:abstractNumId w:val="12"/>
  </w:num>
  <w:num w:numId="16">
    <w:abstractNumId w:val="20"/>
  </w:num>
  <w:num w:numId="17">
    <w:abstractNumId w:val="31"/>
  </w:num>
  <w:num w:numId="18">
    <w:abstractNumId w:val="14"/>
  </w:num>
  <w:num w:numId="19">
    <w:abstractNumId w:val="37"/>
  </w:num>
  <w:num w:numId="20">
    <w:abstractNumId w:val="19"/>
  </w:num>
  <w:num w:numId="21">
    <w:abstractNumId w:val="35"/>
  </w:num>
  <w:num w:numId="22">
    <w:abstractNumId w:val="0"/>
  </w:num>
  <w:num w:numId="23">
    <w:abstractNumId w:val="23"/>
  </w:num>
  <w:num w:numId="24">
    <w:abstractNumId w:val="1"/>
  </w:num>
  <w:num w:numId="25">
    <w:abstractNumId w:val="33"/>
  </w:num>
  <w:num w:numId="26">
    <w:abstractNumId w:val="11"/>
  </w:num>
  <w:num w:numId="27">
    <w:abstractNumId w:val="13"/>
  </w:num>
  <w:num w:numId="28">
    <w:abstractNumId w:val="7"/>
  </w:num>
  <w:num w:numId="29">
    <w:abstractNumId w:val="18"/>
  </w:num>
  <w:num w:numId="30">
    <w:abstractNumId w:val="16"/>
  </w:num>
  <w:num w:numId="31">
    <w:abstractNumId w:val="6"/>
  </w:num>
  <w:num w:numId="32">
    <w:abstractNumId w:val="5"/>
  </w:num>
  <w:num w:numId="33">
    <w:abstractNumId w:val="32"/>
  </w:num>
  <w:num w:numId="34">
    <w:abstractNumId w:val="29"/>
  </w:num>
  <w:num w:numId="35">
    <w:abstractNumId w:val="4"/>
  </w:num>
  <w:num w:numId="36">
    <w:abstractNumId w:val="22"/>
  </w:num>
  <w:num w:numId="37">
    <w:abstractNumId w:val="25"/>
  </w:num>
  <w:num w:numId="3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C29"/>
    <w:rsid w:val="00000ED5"/>
    <w:rsid w:val="00001227"/>
    <w:rsid w:val="000012B9"/>
    <w:rsid w:val="00004EBA"/>
    <w:rsid w:val="00006391"/>
    <w:rsid w:val="00007A37"/>
    <w:rsid w:val="00010863"/>
    <w:rsid w:val="00011467"/>
    <w:rsid w:val="00014D90"/>
    <w:rsid w:val="00015159"/>
    <w:rsid w:val="000218C9"/>
    <w:rsid w:val="000229D5"/>
    <w:rsid w:val="000235D0"/>
    <w:rsid w:val="0002750F"/>
    <w:rsid w:val="000324DA"/>
    <w:rsid w:val="000406AC"/>
    <w:rsid w:val="00043E58"/>
    <w:rsid w:val="00043EBC"/>
    <w:rsid w:val="000443E8"/>
    <w:rsid w:val="000447D6"/>
    <w:rsid w:val="00045521"/>
    <w:rsid w:val="00046593"/>
    <w:rsid w:val="00047D00"/>
    <w:rsid w:val="00055F27"/>
    <w:rsid w:val="00056916"/>
    <w:rsid w:val="00060351"/>
    <w:rsid w:val="000603E5"/>
    <w:rsid w:val="00060EE2"/>
    <w:rsid w:val="000646E1"/>
    <w:rsid w:val="00064D8B"/>
    <w:rsid w:val="00065A58"/>
    <w:rsid w:val="00071316"/>
    <w:rsid w:val="00071380"/>
    <w:rsid w:val="00072F5D"/>
    <w:rsid w:val="00073980"/>
    <w:rsid w:val="00073A04"/>
    <w:rsid w:val="0007409F"/>
    <w:rsid w:val="000759AD"/>
    <w:rsid w:val="00075B53"/>
    <w:rsid w:val="000775DA"/>
    <w:rsid w:val="00085BDB"/>
    <w:rsid w:val="0008788F"/>
    <w:rsid w:val="00087B62"/>
    <w:rsid w:val="000936CE"/>
    <w:rsid w:val="00095DBD"/>
    <w:rsid w:val="0009786F"/>
    <w:rsid w:val="00097B04"/>
    <w:rsid w:val="000A1B24"/>
    <w:rsid w:val="000A2070"/>
    <w:rsid w:val="000A2950"/>
    <w:rsid w:val="000A2A37"/>
    <w:rsid w:val="000A3B04"/>
    <w:rsid w:val="000A52CD"/>
    <w:rsid w:val="000A69ED"/>
    <w:rsid w:val="000A70A6"/>
    <w:rsid w:val="000A78EF"/>
    <w:rsid w:val="000B3259"/>
    <w:rsid w:val="000B4059"/>
    <w:rsid w:val="000B5435"/>
    <w:rsid w:val="000B74F1"/>
    <w:rsid w:val="000C03EC"/>
    <w:rsid w:val="000C2BE1"/>
    <w:rsid w:val="000C2D14"/>
    <w:rsid w:val="000C41EB"/>
    <w:rsid w:val="000C4653"/>
    <w:rsid w:val="000C521D"/>
    <w:rsid w:val="000C5824"/>
    <w:rsid w:val="000D0762"/>
    <w:rsid w:val="000D19F6"/>
    <w:rsid w:val="000D59C5"/>
    <w:rsid w:val="000D6E54"/>
    <w:rsid w:val="000E25AC"/>
    <w:rsid w:val="000E4879"/>
    <w:rsid w:val="000E56A5"/>
    <w:rsid w:val="000F00A0"/>
    <w:rsid w:val="000F1D16"/>
    <w:rsid w:val="000F3248"/>
    <w:rsid w:val="000F57DB"/>
    <w:rsid w:val="00100AE7"/>
    <w:rsid w:val="00101722"/>
    <w:rsid w:val="00101FE2"/>
    <w:rsid w:val="0010491F"/>
    <w:rsid w:val="0010505A"/>
    <w:rsid w:val="0010705B"/>
    <w:rsid w:val="00111C5C"/>
    <w:rsid w:val="00115264"/>
    <w:rsid w:val="00115FA8"/>
    <w:rsid w:val="00116EF0"/>
    <w:rsid w:val="00117888"/>
    <w:rsid w:val="00121DF1"/>
    <w:rsid w:val="00122A47"/>
    <w:rsid w:val="0012696C"/>
    <w:rsid w:val="0012720D"/>
    <w:rsid w:val="00132EE3"/>
    <w:rsid w:val="00134ADC"/>
    <w:rsid w:val="00135872"/>
    <w:rsid w:val="00141DDE"/>
    <w:rsid w:val="00143202"/>
    <w:rsid w:val="001436FE"/>
    <w:rsid w:val="00144D30"/>
    <w:rsid w:val="00147A4D"/>
    <w:rsid w:val="001512C5"/>
    <w:rsid w:val="00154999"/>
    <w:rsid w:val="001570E5"/>
    <w:rsid w:val="00157825"/>
    <w:rsid w:val="00162B37"/>
    <w:rsid w:val="00167F09"/>
    <w:rsid w:val="00167FA2"/>
    <w:rsid w:val="0017086E"/>
    <w:rsid w:val="00170FD8"/>
    <w:rsid w:val="00171B42"/>
    <w:rsid w:val="00172C40"/>
    <w:rsid w:val="00173883"/>
    <w:rsid w:val="001749D9"/>
    <w:rsid w:val="00175F62"/>
    <w:rsid w:val="00180638"/>
    <w:rsid w:val="0018090F"/>
    <w:rsid w:val="00181AC2"/>
    <w:rsid w:val="00184896"/>
    <w:rsid w:val="00184A3D"/>
    <w:rsid w:val="0018549A"/>
    <w:rsid w:val="0018678C"/>
    <w:rsid w:val="00191910"/>
    <w:rsid w:val="00192A4E"/>
    <w:rsid w:val="00193323"/>
    <w:rsid w:val="00194307"/>
    <w:rsid w:val="00195976"/>
    <w:rsid w:val="00197196"/>
    <w:rsid w:val="001A00A3"/>
    <w:rsid w:val="001A1306"/>
    <w:rsid w:val="001A1DF3"/>
    <w:rsid w:val="001A2653"/>
    <w:rsid w:val="001A4E9D"/>
    <w:rsid w:val="001A6DAF"/>
    <w:rsid w:val="001B10E6"/>
    <w:rsid w:val="001B2594"/>
    <w:rsid w:val="001B4056"/>
    <w:rsid w:val="001B4C29"/>
    <w:rsid w:val="001B5E64"/>
    <w:rsid w:val="001B62B2"/>
    <w:rsid w:val="001B7A21"/>
    <w:rsid w:val="001C0177"/>
    <w:rsid w:val="001C2271"/>
    <w:rsid w:val="001C278C"/>
    <w:rsid w:val="001C336B"/>
    <w:rsid w:val="001C36AD"/>
    <w:rsid w:val="001C4CCF"/>
    <w:rsid w:val="001C5DAE"/>
    <w:rsid w:val="001C6538"/>
    <w:rsid w:val="001C6E8F"/>
    <w:rsid w:val="001C7BEA"/>
    <w:rsid w:val="001D1A0D"/>
    <w:rsid w:val="001D3EA7"/>
    <w:rsid w:val="001D4E99"/>
    <w:rsid w:val="001D52DB"/>
    <w:rsid w:val="001E2A36"/>
    <w:rsid w:val="001E2ADF"/>
    <w:rsid w:val="001E3B8C"/>
    <w:rsid w:val="001E523C"/>
    <w:rsid w:val="001F331F"/>
    <w:rsid w:val="001F3A3C"/>
    <w:rsid w:val="001F450D"/>
    <w:rsid w:val="001F4932"/>
    <w:rsid w:val="001F55EA"/>
    <w:rsid w:val="002050DE"/>
    <w:rsid w:val="00206ADF"/>
    <w:rsid w:val="00210DE0"/>
    <w:rsid w:val="002171E7"/>
    <w:rsid w:val="00220C82"/>
    <w:rsid w:val="002213D9"/>
    <w:rsid w:val="002228DA"/>
    <w:rsid w:val="00224CB5"/>
    <w:rsid w:val="0022514F"/>
    <w:rsid w:val="002275BA"/>
    <w:rsid w:val="00232693"/>
    <w:rsid w:val="00233B35"/>
    <w:rsid w:val="002352E3"/>
    <w:rsid w:val="002354FA"/>
    <w:rsid w:val="00235A77"/>
    <w:rsid w:val="002403A0"/>
    <w:rsid w:val="00240CF7"/>
    <w:rsid w:val="002418DB"/>
    <w:rsid w:val="00241D46"/>
    <w:rsid w:val="00242808"/>
    <w:rsid w:val="00243617"/>
    <w:rsid w:val="002447FC"/>
    <w:rsid w:val="00244992"/>
    <w:rsid w:val="00245507"/>
    <w:rsid w:val="002478CD"/>
    <w:rsid w:val="00254AB1"/>
    <w:rsid w:val="00256242"/>
    <w:rsid w:val="00256AF9"/>
    <w:rsid w:val="00261B90"/>
    <w:rsid w:val="00265592"/>
    <w:rsid w:val="00267C1A"/>
    <w:rsid w:val="00267DF0"/>
    <w:rsid w:val="00267FDD"/>
    <w:rsid w:val="0027090A"/>
    <w:rsid w:val="00271729"/>
    <w:rsid w:val="00274D2B"/>
    <w:rsid w:val="0027564C"/>
    <w:rsid w:val="00275C4A"/>
    <w:rsid w:val="002814DC"/>
    <w:rsid w:val="0028163B"/>
    <w:rsid w:val="00281D30"/>
    <w:rsid w:val="002824D5"/>
    <w:rsid w:val="00283680"/>
    <w:rsid w:val="0028665E"/>
    <w:rsid w:val="00287AFC"/>
    <w:rsid w:val="00287E94"/>
    <w:rsid w:val="00293CC6"/>
    <w:rsid w:val="00296393"/>
    <w:rsid w:val="00297AD6"/>
    <w:rsid w:val="002A083B"/>
    <w:rsid w:val="002A1231"/>
    <w:rsid w:val="002A1E25"/>
    <w:rsid w:val="002A2B44"/>
    <w:rsid w:val="002A2E09"/>
    <w:rsid w:val="002A3C8A"/>
    <w:rsid w:val="002A4E50"/>
    <w:rsid w:val="002A5409"/>
    <w:rsid w:val="002A62E2"/>
    <w:rsid w:val="002B0E0A"/>
    <w:rsid w:val="002B1456"/>
    <w:rsid w:val="002B2AED"/>
    <w:rsid w:val="002B419E"/>
    <w:rsid w:val="002B5053"/>
    <w:rsid w:val="002B5C95"/>
    <w:rsid w:val="002B6334"/>
    <w:rsid w:val="002B77F1"/>
    <w:rsid w:val="002C1897"/>
    <w:rsid w:val="002C2511"/>
    <w:rsid w:val="002C590B"/>
    <w:rsid w:val="002D0013"/>
    <w:rsid w:val="002D1615"/>
    <w:rsid w:val="002D2100"/>
    <w:rsid w:val="002D3916"/>
    <w:rsid w:val="002D486F"/>
    <w:rsid w:val="002D6D51"/>
    <w:rsid w:val="002D7687"/>
    <w:rsid w:val="002E2742"/>
    <w:rsid w:val="002E2D6C"/>
    <w:rsid w:val="002E4E48"/>
    <w:rsid w:val="002E529F"/>
    <w:rsid w:val="002E5EEF"/>
    <w:rsid w:val="002E603D"/>
    <w:rsid w:val="002E6A7E"/>
    <w:rsid w:val="002F07AB"/>
    <w:rsid w:val="002F1203"/>
    <w:rsid w:val="002F37F6"/>
    <w:rsid w:val="002F3DA2"/>
    <w:rsid w:val="002F54FB"/>
    <w:rsid w:val="002F6077"/>
    <w:rsid w:val="002F73A4"/>
    <w:rsid w:val="00300428"/>
    <w:rsid w:val="00300F4F"/>
    <w:rsid w:val="00302FD3"/>
    <w:rsid w:val="00306904"/>
    <w:rsid w:val="00307DD0"/>
    <w:rsid w:val="00312968"/>
    <w:rsid w:val="0031322E"/>
    <w:rsid w:val="00315F7E"/>
    <w:rsid w:val="0031683D"/>
    <w:rsid w:val="00317BD6"/>
    <w:rsid w:val="00321657"/>
    <w:rsid w:val="003218F5"/>
    <w:rsid w:val="0032270B"/>
    <w:rsid w:val="00323F87"/>
    <w:rsid w:val="00324C21"/>
    <w:rsid w:val="00325320"/>
    <w:rsid w:val="00326796"/>
    <w:rsid w:val="00327C05"/>
    <w:rsid w:val="00331323"/>
    <w:rsid w:val="00332F5C"/>
    <w:rsid w:val="00333515"/>
    <w:rsid w:val="00333B41"/>
    <w:rsid w:val="00333E91"/>
    <w:rsid w:val="003340E0"/>
    <w:rsid w:val="00334FE8"/>
    <w:rsid w:val="003352D6"/>
    <w:rsid w:val="00336958"/>
    <w:rsid w:val="00336DEC"/>
    <w:rsid w:val="00342287"/>
    <w:rsid w:val="0034314D"/>
    <w:rsid w:val="003444D5"/>
    <w:rsid w:val="00346397"/>
    <w:rsid w:val="00346F1B"/>
    <w:rsid w:val="00354852"/>
    <w:rsid w:val="0035559C"/>
    <w:rsid w:val="00356F03"/>
    <w:rsid w:val="003571E1"/>
    <w:rsid w:val="0035761E"/>
    <w:rsid w:val="00362359"/>
    <w:rsid w:val="00362A8E"/>
    <w:rsid w:val="00364191"/>
    <w:rsid w:val="0036436E"/>
    <w:rsid w:val="003646B9"/>
    <w:rsid w:val="003649DF"/>
    <w:rsid w:val="003650F3"/>
    <w:rsid w:val="003662EC"/>
    <w:rsid w:val="003663C9"/>
    <w:rsid w:val="00370434"/>
    <w:rsid w:val="003706BE"/>
    <w:rsid w:val="003710F4"/>
    <w:rsid w:val="003731E2"/>
    <w:rsid w:val="00374DB3"/>
    <w:rsid w:val="0038256B"/>
    <w:rsid w:val="00386BED"/>
    <w:rsid w:val="00386C26"/>
    <w:rsid w:val="003872E8"/>
    <w:rsid w:val="00390C3B"/>
    <w:rsid w:val="00390C9C"/>
    <w:rsid w:val="00391179"/>
    <w:rsid w:val="003913DE"/>
    <w:rsid w:val="0039216C"/>
    <w:rsid w:val="0039647E"/>
    <w:rsid w:val="003974A6"/>
    <w:rsid w:val="003A14B8"/>
    <w:rsid w:val="003A17A6"/>
    <w:rsid w:val="003A1C54"/>
    <w:rsid w:val="003A29F3"/>
    <w:rsid w:val="003A30D1"/>
    <w:rsid w:val="003A31D6"/>
    <w:rsid w:val="003A44CD"/>
    <w:rsid w:val="003A5C8A"/>
    <w:rsid w:val="003A6003"/>
    <w:rsid w:val="003A6602"/>
    <w:rsid w:val="003A6AC5"/>
    <w:rsid w:val="003A6C68"/>
    <w:rsid w:val="003B26D4"/>
    <w:rsid w:val="003B4EEA"/>
    <w:rsid w:val="003B6B5F"/>
    <w:rsid w:val="003B7296"/>
    <w:rsid w:val="003C023A"/>
    <w:rsid w:val="003C06A9"/>
    <w:rsid w:val="003C32C3"/>
    <w:rsid w:val="003C77B3"/>
    <w:rsid w:val="003C7ED7"/>
    <w:rsid w:val="003D118D"/>
    <w:rsid w:val="003D463F"/>
    <w:rsid w:val="003D46A4"/>
    <w:rsid w:val="003D6B44"/>
    <w:rsid w:val="003D735E"/>
    <w:rsid w:val="003D7457"/>
    <w:rsid w:val="003E03D4"/>
    <w:rsid w:val="003E14C5"/>
    <w:rsid w:val="003E1606"/>
    <w:rsid w:val="003E23AA"/>
    <w:rsid w:val="003E40DB"/>
    <w:rsid w:val="003E4C10"/>
    <w:rsid w:val="003F2342"/>
    <w:rsid w:val="003F4649"/>
    <w:rsid w:val="003F4704"/>
    <w:rsid w:val="00400679"/>
    <w:rsid w:val="00404A39"/>
    <w:rsid w:val="004112AC"/>
    <w:rsid w:val="00422EDF"/>
    <w:rsid w:val="00423511"/>
    <w:rsid w:val="004261BB"/>
    <w:rsid w:val="004273F4"/>
    <w:rsid w:val="004274DF"/>
    <w:rsid w:val="00427573"/>
    <w:rsid w:val="00427C14"/>
    <w:rsid w:val="004308CD"/>
    <w:rsid w:val="00431D3A"/>
    <w:rsid w:val="0043444D"/>
    <w:rsid w:val="00435809"/>
    <w:rsid w:val="004421D2"/>
    <w:rsid w:val="00443FD5"/>
    <w:rsid w:val="00445DB1"/>
    <w:rsid w:val="00446468"/>
    <w:rsid w:val="0044673F"/>
    <w:rsid w:val="00451907"/>
    <w:rsid w:val="00451F23"/>
    <w:rsid w:val="004532F0"/>
    <w:rsid w:val="004555BF"/>
    <w:rsid w:val="0045594E"/>
    <w:rsid w:val="0045754F"/>
    <w:rsid w:val="00457737"/>
    <w:rsid w:val="0045788B"/>
    <w:rsid w:val="004601DA"/>
    <w:rsid w:val="0046021D"/>
    <w:rsid w:val="00464F2C"/>
    <w:rsid w:val="00464FEB"/>
    <w:rsid w:val="0046507F"/>
    <w:rsid w:val="00465676"/>
    <w:rsid w:val="00470A14"/>
    <w:rsid w:val="0047323A"/>
    <w:rsid w:val="004740EB"/>
    <w:rsid w:val="00474C2B"/>
    <w:rsid w:val="00475829"/>
    <w:rsid w:val="00477FA7"/>
    <w:rsid w:val="00480AE5"/>
    <w:rsid w:val="00480C40"/>
    <w:rsid w:val="00481B3D"/>
    <w:rsid w:val="00481CEE"/>
    <w:rsid w:val="00482586"/>
    <w:rsid w:val="00482BC6"/>
    <w:rsid w:val="00482C91"/>
    <w:rsid w:val="00482DAA"/>
    <w:rsid w:val="0048675A"/>
    <w:rsid w:val="004910BF"/>
    <w:rsid w:val="00491DA7"/>
    <w:rsid w:val="0049293F"/>
    <w:rsid w:val="0049322E"/>
    <w:rsid w:val="0049422D"/>
    <w:rsid w:val="004964CE"/>
    <w:rsid w:val="00496DB7"/>
    <w:rsid w:val="004A0741"/>
    <w:rsid w:val="004A16CE"/>
    <w:rsid w:val="004A3FE7"/>
    <w:rsid w:val="004A4EB6"/>
    <w:rsid w:val="004A68EF"/>
    <w:rsid w:val="004A7ADC"/>
    <w:rsid w:val="004B12AE"/>
    <w:rsid w:val="004B6DF9"/>
    <w:rsid w:val="004B7625"/>
    <w:rsid w:val="004B765F"/>
    <w:rsid w:val="004C0907"/>
    <w:rsid w:val="004C3346"/>
    <w:rsid w:val="004C414A"/>
    <w:rsid w:val="004C4F29"/>
    <w:rsid w:val="004C67BF"/>
    <w:rsid w:val="004D1F77"/>
    <w:rsid w:val="004D252A"/>
    <w:rsid w:val="004D284A"/>
    <w:rsid w:val="004D3B95"/>
    <w:rsid w:val="004E17B4"/>
    <w:rsid w:val="004E4970"/>
    <w:rsid w:val="004E6DA6"/>
    <w:rsid w:val="004F080B"/>
    <w:rsid w:val="004F17E2"/>
    <w:rsid w:val="004F2A07"/>
    <w:rsid w:val="004F4F9A"/>
    <w:rsid w:val="004F763F"/>
    <w:rsid w:val="00502B10"/>
    <w:rsid w:val="005053E6"/>
    <w:rsid w:val="00506AD5"/>
    <w:rsid w:val="00516B19"/>
    <w:rsid w:val="00517EC3"/>
    <w:rsid w:val="005218C7"/>
    <w:rsid w:val="0052269B"/>
    <w:rsid w:val="00523F4D"/>
    <w:rsid w:val="005262C4"/>
    <w:rsid w:val="00527D19"/>
    <w:rsid w:val="005306FD"/>
    <w:rsid w:val="00530E8E"/>
    <w:rsid w:val="0053540D"/>
    <w:rsid w:val="005359FD"/>
    <w:rsid w:val="005372CE"/>
    <w:rsid w:val="005409F1"/>
    <w:rsid w:val="00541D60"/>
    <w:rsid w:val="00543139"/>
    <w:rsid w:val="0054333B"/>
    <w:rsid w:val="00544EAF"/>
    <w:rsid w:val="00547718"/>
    <w:rsid w:val="00547A8B"/>
    <w:rsid w:val="00547F18"/>
    <w:rsid w:val="00550A95"/>
    <w:rsid w:val="00551D47"/>
    <w:rsid w:val="0055369C"/>
    <w:rsid w:val="00553FC5"/>
    <w:rsid w:val="005548A3"/>
    <w:rsid w:val="00554F56"/>
    <w:rsid w:val="0056089F"/>
    <w:rsid w:val="005628E9"/>
    <w:rsid w:val="005642A3"/>
    <w:rsid w:val="0056458B"/>
    <w:rsid w:val="00565E8E"/>
    <w:rsid w:val="00566D77"/>
    <w:rsid w:val="005673A1"/>
    <w:rsid w:val="00570A3A"/>
    <w:rsid w:val="0057143F"/>
    <w:rsid w:val="00571DB1"/>
    <w:rsid w:val="005724BD"/>
    <w:rsid w:val="00572A19"/>
    <w:rsid w:val="00574DF8"/>
    <w:rsid w:val="00576446"/>
    <w:rsid w:val="00577689"/>
    <w:rsid w:val="00581036"/>
    <w:rsid w:val="0058134A"/>
    <w:rsid w:val="005815D0"/>
    <w:rsid w:val="00591516"/>
    <w:rsid w:val="005919F7"/>
    <w:rsid w:val="00594EC9"/>
    <w:rsid w:val="00597B6C"/>
    <w:rsid w:val="005A0087"/>
    <w:rsid w:val="005A1699"/>
    <w:rsid w:val="005A4EF4"/>
    <w:rsid w:val="005A65BF"/>
    <w:rsid w:val="005A69DF"/>
    <w:rsid w:val="005B09E5"/>
    <w:rsid w:val="005B19BC"/>
    <w:rsid w:val="005B21DC"/>
    <w:rsid w:val="005B33E1"/>
    <w:rsid w:val="005B3708"/>
    <w:rsid w:val="005B419F"/>
    <w:rsid w:val="005C067D"/>
    <w:rsid w:val="005C14A9"/>
    <w:rsid w:val="005C210A"/>
    <w:rsid w:val="005C5135"/>
    <w:rsid w:val="005C67E8"/>
    <w:rsid w:val="005C6EDC"/>
    <w:rsid w:val="005C72F9"/>
    <w:rsid w:val="005C7477"/>
    <w:rsid w:val="005C77D2"/>
    <w:rsid w:val="005C78EC"/>
    <w:rsid w:val="005D0CF7"/>
    <w:rsid w:val="005D5054"/>
    <w:rsid w:val="005D51C7"/>
    <w:rsid w:val="005D5B13"/>
    <w:rsid w:val="005D6684"/>
    <w:rsid w:val="005D701D"/>
    <w:rsid w:val="005E1447"/>
    <w:rsid w:val="005E1ABF"/>
    <w:rsid w:val="005E1F1B"/>
    <w:rsid w:val="005E3B0F"/>
    <w:rsid w:val="005E4C08"/>
    <w:rsid w:val="005E5D33"/>
    <w:rsid w:val="005F02A2"/>
    <w:rsid w:val="005F0C18"/>
    <w:rsid w:val="005F0CE6"/>
    <w:rsid w:val="005F11E9"/>
    <w:rsid w:val="005F279C"/>
    <w:rsid w:val="005F2AB1"/>
    <w:rsid w:val="005F2AFB"/>
    <w:rsid w:val="005F3CBB"/>
    <w:rsid w:val="005F5F9F"/>
    <w:rsid w:val="005F6C69"/>
    <w:rsid w:val="005F7E62"/>
    <w:rsid w:val="0060250A"/>
    <w:rsid w:val="00604917"/>
    <w:rsid w:val="00604D22"/>
    <w:rsid w:val="00605059"/>
    <w:rsid w:val="00614E13"/>
    <w:rsid w:val="006163E3"/>
    <w:rsid w:val="0061672E"/>
    <w:rsid w:val="00617A04"/>
    <w:rsid w:val="00617A7F"/>
    <w:rsid w:val="00617B4A"/>
    <w:rsid w:val="00621D8A"/>
    <w:rsid w:val="0062316E"/>
    <w:rsid w:val="006247A6"/>
    <w:rsid w:val="00625CB7"/>
    <w:rsid w:val="00627CD6"/>
    <w:rsid w:val="00630663"/>
    <w:rsid w:val="0063368C"/>
    <w:rsid w:val="006359F0"/>
    <w:rsid w:val="00636C0D"/>
    <w:rsid w:val="00637C96"/>
    <w:rsid w:val="006419D9"/>
    <w:rsid w:val="00642979"/>
    <w:rsid w:val="00644DED"/>
    <w:rsid w:val="00645CA9"/>
    <w:rsid w:val="00646E76"/>
    <w:rsid w:val="00647110"/>
    <w:rsid w:val="00650232"/>
    <w:rsid w:val="0065042A"/>
    <w:rsid w:val="00652315"/>
    <w:rsid w:val="00654E43"/>
    <w:rsid w:val="0066090E"/>
    <w:rsid w:val="0066117F"/>
    <w:rsid w:val="00661300"/>
    <w:rsid w:val="0066311F"/>
    <w:rsid w:val="0066349F"/>
    <w:rsid w:val="00663B6F"/>
    <w:rsid w:val="00663B98"/>
    <w:rsid w:val="0066483F"/>
    <w:rsid w:val="00664841"/>
    <w:rsid w:val="00666261"/>
    <w:rsid w:val="00670A90"/>
    <w:rsid w:val="00671B73"/>
    <w:rsid w:val="00672A9C"/>
    <w:rsid w:val="00675C0E"/>
    <w:rsid w:val="00675DCB"/>
    <w:rsid w:val="00683D8F"/>
    <w:rsid w:val="00684161"/>
    <w:rsid w:val="006849FD"/>
    <w:rsid w:val="006869FC"/>
    <w:rsid w:val="006873AC"/>
    <w:rsid w:val="006907C5"/>
    <w:rsid w:val="00692F71"/>
    <w:rsid w:val="00693F83"/>
    <w:rsid w:val="00695201"/>
    <w:rsid w:val="0069540C"/>
    <w:rsid w:val="006954D9"/>
    <w:rsid w:val="006A03CC"/>
    <w:rsid w:val="006A0940"/>
    <w:rsid w:val="006A1299"/>
    <w:rsid w:val="006A15DE"/>
    <w:rsid w:val="006A1CEA"/>
    <w:rsid w:val="006A3811"/>
    <w:rsid w:val="006A4A06"/>
    <w:rsid w:val="006A7027"/>
    <w:rsid w:val="006A73BB"/>
    <w:rsid w:val="006B06E4"/>
    <w:rsid w:val="006B28FB"/>
    <w:rsid w:val="006B4D2E"/>
    <w:rsid w:val="006B557E"/>
    <w:rsid w:val="006B762F"/>
    <w:rsid w:val="006C139B"/>
    <w:rsid w:val="006C2189"/>
    <w:rsid w:val="006C3181"/>
    <w:rsid w:val="006C385E"/>
    <w:rsid w:val="006C3A87"/>
    <w:rsid w:val="006C5ABB"/>
    <w:rsid w:val="006D04B8"/>
    <w:rsid w:val="006D3636"/>
    <w:rsid w:val="006D4B06"/>
    <w:rsid w:val="006D4B96"/>
    <w:rsid w:val="006E05CA"/>
    <w:rsid w:val="006E2001"/>
    <w:rsid w:val="006E25FB"/>
    <w:rsid w:val="006E2BF2"/>
    <w:rsid w:val="006E3130"/>
    <w:rsid w:val="006E3BA6"/>
    <w:rsid w:val="006E5E39"/>
    <w:rsid w:val="006F022C"/>
    <w:rsid w:val="006F0316"/>
    <w:rsid w:val="006F14C4"/>
    <w:rsid w:val="006F1B2D"/>
    <w:rsid w:val="006F281F"/>
    <w:rsid w:val="006F4031"/>
    <w:rsid w:val="006F418D"/>
    <w:rsid w:val="006F6E46"/>
    <w:rsid w:val="00700985"/>
    <w:rsid w:val="00702CE4"/>
    <w:rsid w:val="00703E44"/>
    <w:rsid w:val="007105B4"/>
    <w:rsid w:val="007113B5"/>
    <w:rsid w:val="00711901"/>
    <w:rsid w:val="00711966"/>
    <w:rsid w:val="00712B6E"/>
    <w:rsid w:val="00713F10"/>
    <w:rsid w:val="0071485B"/>
    <w:rsid w:val="00721C3C"/>
    <w:rsid w:val="00722718"/>
    <w:rsid w:val="00722C8B"/>
    <w:rsid w:val="00723B1F"/>
    <w:rsid w:val="00724D38"/>
    <w:rsid w:val="00724DE9"/>
    <w:rsid w:val="0072576F"/>
    <w:rsid w:val="007260EE"/>
    <w:rsid w:val="00726E83"/>
    <w:rsid w:val="00730CFF"/>
    <w:rsid w:val="00732EA8"/>
    <w:rsid w:val="0073333E"/>
    <w:rsid w:val="0073548E"/>
    <w:rsid w:val="0073592D"/>
    <w:rsid w:val="007363C2"/>
    <w:rsid w:val="00736AF4"/>
    <w:rsid w:val="007453A7"/>
    <w:rsid w:val="007460B3"/>
    <w:rsid w:val="00747320"/>
    <w:rsid w:val="007506E1"/>
    <w:rsid w:val="007511C6"/>
    <w:rsid w:val="00751B74"/>
    <w:rsid w:val="007521A2"/>
    <w:rsid w:val="007544D5"/>
    <w:rsid w:val="00756261"/>
    <w:rsid w:val="007606FC"/>
    <w:rsid w:val="007616DE"/>
    <w:rsid w:val="00762980"/>
    <w:rsid w:val="00762D36"/>
    <w:rsid w:val="00762DB2"/>
    <w:rsid w:val="00770073"/>
    <w:rsid w:val="00772D36"/>
    <w:rsid w:val="00772FA3"/>
    <w:rsid w:val="00773203"/>
    <w:rsid w:val="00773905"/>
    <w:rsid w:val="00773D12"/>
    <w:rsid w:val="00776833"/>
    <w:rsid w:val="00777DB5"/>
    <w:rsid w:val="00781A0C"/>
    <w:rsid w:val="00783BE4"/>
    <w:rsid w:val="00784999"/>
    <w:rsid w:val="007866BA"/>
    <w:rsid w:val="00786E83"/>
    <w:rsid w:val="007878B3"/>
    <w:rsid w:val="00790A15"/>
    <w:rsid w:val="00791572"/>
    <w:rsid w:val="0079183E"/>
    <w:rsid w:val="00792BE5"/>
    <w:rsid w:val="00792FD6"/>
    <w:rsid w:val="00794B3B"/>
    <w:rsid w:val="007955C5"/>
    <w:rsid w:val="00795DCD"/>
    <w:rsid w:val="0079601C"/>
    <w:rsid w:val="00796DAD"/>
    <w:rsid w:val="007A016B"/>
    <w:rsid w:val="007A335B"/>
    <w:rsid w:val="007A4E97"/>
    <w:rsid w:val="007A65A3"/>
    <w:rsid w:val="007B0951"/>
    <w:rsid w:val="007B2760"/>
    <w:rsid w:val="007B31FF"/>
    <w:rsid w:val="007B39AE"/>
    <w:rsid w:val="007C02F5"/>
    <w:rsid w:val="007C15A3"/>
    <w:rsid w:val="007C20D7"/>
    <w:rsid w:val="007C3030"/>
    <w:rsid w:val="007C5F31"/>
    <w:rsid w:val="007C7151"/>
    <w:rsid w:val="007D11B5"/>
    <w:rsid w:val="007D5A7F"/>
    <w:rsid w:val="007D627F"/>
    <w:rsid w:val="007D6CAF"/>
    <w:rsid w:val="007D7C35"/>
    <w:rsid w:val="007D7F09"/>
    <w:rsid w:val="007E10AD"/>
    <w:rsid w:val="007E2629"/>
    <w:rsid w:val="007E47DD"/>
    <w:rsid w:val="007E483F"/>
    <w:rsid w:val="007E6A45"/>
    <w:rsid w:val="007F20EA"/>
    <w:rsid w:val="007F3262"/>
    <w:rsid w:val="007F3ABC"/>
    <w:rsid w:val="007F49A9"/>
    <w:rsid w:val="007F54A2"/>
    <w:rsid w:val="007F5802"/>
    <w:rsid w:val="007F7BC7"/>
    <w:rsid w:val="0080208B"/>
    <w:rsid w:val="0080526A"/>
    <w:rsid w:val="00811DD4"/>
    <w:rsid w:val="0081221B"/>
    <w:rsid w:val="00812B94"/>
    <w:rsid w:val="00812EF0"/>
    <w:rsid w:val="00813B27"/>
    <w:rsid w:val="00814130"/>
    <w:rsid w:val="00814493"/>
    <w:rsid w:val="008147F2"/>
    <w:rsid w:val="008179C0"/>
    <w:rsid w:val="00821523"/>
    <w:rsid w:val="00823A6C"/>
    <w:rsid w:val="00823EE7"/>
    <w:rsid w:val="008253E4"/>
    <w:rsid w:val="008261E2"/>
    <w:rsid w:val="00826313"/>
    <w:rsid w:val="00833FD5"/>
    <w:rsid w:val="00834EC1"/>
    <w:rsid w:val="00835644"/>
    <w:rsid w:val="00836018"/>
    <w:rsid w:val="00836116"/>
    <w:rsid w:val="00837001"/>
    <w:rsid w:val="0084038C"/>
    <w:rsid w:val="00842285"/>
    <w:rsid w:val="0084278A"/>
    <w:rsid w:val="008461CB"/>
    <w:rsid w:val="00850A80"/>
    <w:rsid w:val="00850BDF"/>
    <w:rsid w:val="00850C54"/>
    <w:rsid w:val="00850EA4"/>
    <w:rsid w:val="00851BD5"/>
    <w:rsid w:val="0085404C"/>
    <w:rsid w:val="008554A7"/>
    <w:rsid w:val="00855FB0"/>
    <w:rsid w:val="008562D8"/>
    <w:rsid w:val="00856591"/>
    <w:rsid w:val="00857439"/>
    <w:rsid w:val="00861417"/>
    <w:rsid w:val="0086385E"/>
    <w:rsid w:val="0086404A"/>
    <w:rsid w:val="00866955"/>
    <w:rsid w:val="008700E7"/>
    <w:rsid w:val="00873A5B"/>
    <w:rsid w:val="00873DAE"/>
    <w:rsid w:val="00873DD7"/>
    <w:rsid w:val="00873E3F"/>
    <w:rsid w:val="00873F01"/>
    <w:rsid w:val="00874953"/>
    <w:rsid w:val="00877445"/>
    <w:rsid w:val="00877779"/>
    <w:rsid w:val="00880711"/>
    <w:rsid w:val="008821BB"/>
    <w:rsid w:val="00883AC0"/>
    <w:rsid w:val="008851CC"/>
    <w:rsid w:val="008853B3"/>
    <w:rsid w:val="008868DE"/>
    <w:rsid w:val="00887D6A"/>
    <w:rsid w:val="008907D1"/>
    <w:rsid w:val="00890EF1"/>
    <w:rsid w:val="00891A78"/>
    <w:rsid w:val="00893006"/>
    <w:rsid w:val="008938EF"/>
    <w:rsid w:val="00896461"/>
    <w:rsid w:val="008A05F8"/>
    <w:rsid w:val="008A798F"/>
    <w:rsid w:val="008A7D95"/>
    <w:rsid w:val="008B121E"/>
    <w:rsid w:val="008B2FD2"/>
    <w:rsid w:val="008C4BE7"/>
    <w:rsid w:val="008C6BB1"/>
    <w:rsid w:val="008C7283"/>
    <w:rsid w:val="008D0A8D"/>
    <w:rsid w:val="008D101D"/>
    <w:rsid w:val="008D13A5"/>
    <w:rsid w:val="008D1F4D"/>
    <w:rsid w:val="008D372B"/>
    <w:rsid w:val="008D5199"/>
    <w:rsid w:val="008D5498"/>
    <w:rsid w:val="008D5EDB"/>
    <w:rsid w:val="008D73F2"/>
    <w:rsid w:val="008E02E7"/>
    <w:rsid w:val="008E0610"/>
    <w:rsid w:val="008E1F3F"/>
    <w:rsid w:val="008E290F"/>
    <w:rsid w:val="008E4297"/>
    <w:rsid w:val="008E4610"/>
    <w:rsid w:val="008E6272"/>
    <w:rsid w:val="008E6D80"/>
    <w:rsid w:val="008E6E25"/>
    <w:rsid w:val="008F268D"/>
    <w:rsid w:val="008F3E13"/>
    <w:rsid w:val="008F5B58"/>
    <w:rsid w:val="008F5FD2"/>
    <w:rsid w:val="008F658C"/>
    <w:rsid w:val="00901181"/>
    <w:rsid w:val="0090147D"/>
    <w:rsid w:val="009017CF"/>
    <w:rsid w:val="00902904"/>
    <w:rsid w:val="0090374A"/>
    <w:rsid w:val="00905BE8"/>
    <w:rsid w:val="00907685"/>
    <w:rsid w:val="00907B16"/>
    <w:rsid w:val="009101A4"/>
    <w:rsid w:val="00910F59"/>
    <w:rsid w:val="00913C95"/>
    <w:rsid w:val="00914451"/>
    <w:rsid w:val="00914F96"/>
    <w:rsid w:val="00915CD6"/>
    <w:rsid w:val="0091635A"/>
    <w:rsid w:val="00920989"/>
    <w:rsid w:val="009216B2"/>
    <w:rsid w:val="00922117"/>
    <w:rsid w:val="00923389"/>
    <w:rsid w:val="00924125"/>
    <w:rsid w:val="00924583"/>
    <w:rsid w:val="00924D46"/>
    <w:rsid w:val="00930282"/>
    <w:rsid w:val="00931788"/>
    <w:rsid w:val="00932A4F"/>
    <w:rsid w:val="00933787"/>
    <w:rsid w:val="0093546A"/>
    <w:rsid w:val="00935B62"/>
    <w:rsid w:val="00936685"/>
    <w:rsid w:val="009378CF"/>
    <w:rsid w:val="00940852"/>
    <w:rsid w:val="00941954"/>
    <w:rsid w:val="00943090"/>
    <w:rsid w:val="00944479"/>
    <w:rsid w:val="00950EBA"/>
    <w:rsid w:val="0095344D"/>
    <w:rsid w:val="009538E5"/>
    <w:rsid w:val="009572B4"/>
    <w:rsid w:val="00957A82"/>
    <w:rsid w:val="00960F7F"/>
    <w:rsid w:val="00961552"/>
    <w:rsid w:val="009634C1"/>
    <w:rsid w:val="00963653"/>
    <w:rsid w:val="009639EC"/>
    <w:rsid w:val="00963E1B"/>
    <w:rsid w:val="0096426C"/>
    <w:rsid w:val="00966980"/>
    <w:rsid w:val="00967F0B"/>
    <w:rsid w:val="00972A9D"/>
    <w:rsid w:val="0097378B"/>
    <w:rsid w:val="00976437"/>
    <w:rsid w:val="00976A72"/>
    <w:rsid w:val="009775E3"/>
    <w:rsid w:val="00980AFE"/>
    <w:rsid w:val="00981327"/>
    <w:rsid w:val="00981D3A"/>
    <w:rsid w:val="0098515D"/>
    <w:rsid w:val="00991BDD"/>
    <w:rsid w:val="00992AFD"/>
    <w:rsid w:val="009930DC"/>
    <w:rsid w:val="009A2393"/>
    <w:rsid w:val="009A23F4"/>
    <w:rsid w:val="009A3277"/>
    <w:rsid w:val="009B0409"/>
    <w:rsid w:val="009B0E88"/>
    <w:rsid w:val="009B1038"/>
    <w:rsid w:val="009B24B7"/>
    <w:rsid w:val="009B576D"/>
    <w:rsid w:val="009B6A06"/>
    <w:rsid w:val="009C003A"/>
    <w:rsid w:val="009C24B5"/>
    <w:rsid w:val="009C3AA9"/>
    <w:rsid w:val="009C4614"/>
    <w:rsid w:val="009C5ABC"/>
    <w:rsid w:val="009D197F"/>
    <w:rsid w:val="009D1CA5"/>
    <w:rsid w:val="009D5562"/>
    <w:rsid w:val="009D66B0"/>
    <w:rsid w:val="009D7741"/>
    <w:rsid w:val="009E128B"/>
    <w:rsid w:val="009E2038"/>
    <w:rsid w:val="009E2B83"/>
    <w:rsid w:val="009E2C2C"/>
    <w:rsid w:val="009E54E3"/>
    <w:rsid w:val="009E736A"/>
    <w:rsid w:val="009F03E7"/>
    <w:rsid w:val="009F0C44"/>
    <w:rsid w:val="009F3115"/>
    <w:rsid w:val="009F66C0"/>
    <w:rsid w:val="00A03DDB"/>
    <w:rsid w:val="00A04B9A"/>
    <w:rsid w:val="00A125C6"/>
    <w:rsid w:val="00A13FC7"/>
    <w:rsid w:val="00A16B72"/>
    <w:rsid w:val="00A17046"/>
    <w:rsid w:val="00A214C2"/>
    <w:rsid w:val="00A275E8"/>
    <w:rsid w:val="00A27CF0"/>
    <w:rsid w:val="00A27DE3"/>
    <w:rsid w:val="00A32202"/>
    <w:rsid w:val="00A3323A"/>
    <w:rsid w:val="00A3425A"/>
    <w:rsid w:val="00A41BC6"/>
    <w:rsid w:val="00A43CAB"/>
    <w:rsid w:val="00A449F1"/>
    <w:rsid w:val="00A45632"/>
    <w:rsid w:val="00A47443"/>
    <w:rsid w:val="00A5066D"/>
    <w:rsid w:val="00A52192"/>
    <w:rsid w:val="00A53AE0"/>
    <w:rsid w:val="00A53CCA"/>
    <w:rsid w:val="00A5558C"/>
    <w:rsid w:val="00A55D9F"/>
    <w:rsid w:val="00A561A3"/>
    <w:rsid w:val="00A600E4"/>
    <w:rsid w:val="00A63192"/>
    <w:rsid w:val="00A660D7"/>
    <w:rsid w:val="00A67C1E"/>
    <w:rsid w:val="00A67C23"/>
    <w:rsid w:val="00A70B2A"/>
    <w:rsid w:val="00A7315E"/>
    <w:rsid w:val="00A75397"/>
    <w:rsid w:val="00A778D1"/>
    <w:rsid w:val="00A8195B"/>
    <w:rsid w:val="00A81FAB"/>
    <w:rsid w:val="00A82E82"/>
    <w:rsid w:val="00A8440B"/>
    <w:rsid w:val="00A84459"/>
    <w:rsid w:val="00A84514"/>
    <w:rsid w:val="00A849EF"/>
    <w:rsid w:val="00A86572"/>
    <w:rsid w:val="00A8710B"/>
    <w:rsid w:val="00A871C8"/>
    <w:rsid w:val="00A90B2D"/>
    <w:rsid w:val="00A94641"/>
    <w:rsid w:val="00A95346"/>
    <w:rsid w:val="00A95955"/>
    <w:rsid w:val="00A96061"/>
    <w:rsid w:val="00A973DC"/>
    <w:rsid w:val="00AB12A0"/>
    <w:rsid w:val="00AB2A81"/>
    <w:rsid w:val="00AB2D98"/>
    <w:rsid w:val="00AB2E90"/>
    <w:rsid w:val="00AB39EA"/>
    <w:rsid w:val="00AB3E60"/>
    <w:rsid w:val="00AB4BF6"/>
    <w:rsid w:val="00AB4CD5"/>
    <w:rsid w:val="00AC5F61"/>
    <w:rsid w:val="00AD20B0"/>
    <w:rsid w:val="00AD23C2"/>
    <w:rsid w:val="00AD2984"/>
    <w:rsid w:val="00AD4953"/>
    <w:rsid w:val="00AD4A84"/>
    <w:rsid w:val="00AD4CD7"/>
    <w:rsid w:val="00AD73D8"/>
    <w:rsid w:val="00AE01EB"/>
    <w:rsid w:val="00AE462F"/>
    <w:rsid w:val="00AE4AE2"/>
    <w:rsid w:val="00AF0B7D"/>
    <w:rsid w:val="00AF1A9B"/>
    <w:rsid w:val="00AF2149"/>
    <w:rsid w:val="00AF3278"/>
    <w:rsid w:val="00AF3996"/>
    <w:rsid w:val="00AF421F"/>
    <w:rsid w:val="00AF4C7A"/>
    <w:rsid w:val="00AF5691"/>
    <w:rsid w:val="00AF5FCD"/>
    <w:rsid w:val="00AF6A0E"/>
    <w:rsid w:val="00AF7880"/>
    <w:rsid w:val="00B001AE"/>
    <w:rsid w:val="00B00667"/>
    <w:rsid w:val="00B01BDB"/>
    <w:rsid w:val="00B022C3"/>
    <w:rsid w:val="00B03784"/>
    <w:rsid w:val="00B03791"/>
    <w:rsid w:val="00B05A1D"/>
    <w:rsid w:val="00B05B70"/>
    <w:rsid w:val="00B07231"/>
    <w:rsid w:val="00B07DFD"/>
    <w:rsid w:val="00B1113F"/>
    <w:rsid w:val="00B12579"/>
    <w:rsid w:val="00B1327C"/>
    <w:rsid w:val="00B13C44"/>
    <w:rsid w:val="00B14DA5"/>
    <w:rsid w:val="00B162F5"/>
    <w:rsid w:val="00B16AAB"/>
    <w:rsid w:val="00B210E3"/>
    <w:rsid w:val="00B21F2B"/>
    <w:rsid w:val="00B226E6"/>
    <w:rsid w:val="00B22AD9"/>
    <w:rsid w:val="00B243FC"/>
    <w:rsid w:val="00B265D6"/>
    <w:rsid w:val="00B26AA7"/>
    <w:rsid w:val="00B301DE"/>
    <w:rsid w:val="00B30F64"/>
    <w:rsid w:val="00B34458"/>
    <w:rsid w:val="00B34542"/>
    <w:rsid w:val="00B35682"/>
    <w:rsid w:val="00B36729"/>
    <w:rsid w:val="00B36EF0"/>
    <w:rsid w:val="00B36F32"/>
    <w:rsid w:val="00B37E71"/>
    <w:rsid w:val="00B40573"/>
    <w:rsid w:val="00B42136"/>
    <w:rsid w:val="00B42947"/>
    <w:rsid w:val="00B42AFD"/>
    <w:rsid w:val="00B432A4"/>
    <w:rsid w:val="00B43674"/>
    <w:rsid w:val="00B436CF"/>
    <w:rsid w:val="00B45359"/>
    <w:rsid w:val="00B47A41"/>
    <w:rsid w:val="00B5354E"/>
    <w:rsid w:val="00B54D84"/>
    <w:rsid w:val="00B55EA3"/>
    <w:rsid w:val="00B57A93"/>
    <w:rsid w:val="00B57B1D"/>
    <w:rsid w:val="00B607A8"/>
    <w:rsid w:val="00B6198A"/>
    <w:rsid w:val="00B660A7"/>
    <w:rsid w:val="00B662DE"/>
    <w:rsid w:val="00B665A6"/>
    <w:rsid w:val="00B66F03"/>
    <w:rsid w:val="00B67695"/>
    <w:rsid w:val="00B67D46"/>
    <w:rsid w:val="00B71610"/>
    <w:rsid w:val="00B71C13"/>
    <w:rsid w:val="00B71E7C"/>
    <w:rsid w:val="00B7214D"/>
    <w:rsid w:val="00B72E4D"/>
    <w:rsid w:val="00B73D98"/>
    <w:rsid w:val="00B73EF6"/>
    <w:rsid w:val="00B7505B"/>
    <w:rsid w:val="00B75E5D"/>
    <w:rsid w:val="00B7656A"/>
    <w:rsid w:val="00B77119"/>
    <w:rsid w:val="00B81DF6"/>
    <w:rsid w:val="00B82419"/>
    <w:rsid w:val="00B849EA"/>
    <w:rsid w:val="00B854B5"/>
    <w:rsid w:val="00B85BD9"/>
    <w:rsid w:val="00B87E9A"/>
    <w:rsid w:val="00B91F61"/>
    <w:rsid w:val="00B92063"/>
    <w:rsid w:val="00B923E1"/>
    <w:rsid w:val="00B93F2D"/>
    <w:rsid w:val="00B93FD6"/>
    <w:rsid w:val="00B9575B"/>
    <w:rsid w:val="00B9599F"/>
    <w:rsid w:val="00B963D0"/>
    <w:rsid w:val="00B96419"/>
    <w:rsid w:val="00B97DD4"/>
    <w:rsid w:val="00BA02B8"/>
    <w:rsid w:val="00BA034C"/>
    <w:rsid w:val="00BA1CA0"/>
    <w:rsid w:val="00BA2778"/>
    <w:rsid w:val="00BA2F60"/>
    <w:rsid w:val="00BA4556"/>
    <w:rsid w:val="00BA4CB9"/>
    <w:rsid w:val="00BA646A"/>
    <w:rsid w:val="00BB0708"/>
    <w:rsid w:val="00BB113C"/>
    <w:rsid w:val="00BB11C0"/>
    <w:rsid w:val="00BB27D9"/>
    <w:rsid w:val="00BB5D7A"/>
    <w:rsid w:val="00BB5DEE"/>
    <w:rsid w:val="00BB611E"/>
    <w:rsid w:val="00BB6DFB"/>
    <w:rsid w:val="00BC02CA"/>
    <w:rsid w:val="00BC60BE"/>
    <w:rsid w:val="00BC698F"/>
    <w:rsid w:val="00BC7964"/>
    <w:rsid w:val="00BD1EFE"/>
    <w:rsid w:val="00BD296B"/>
    <w:rsid w:val="00BD2CF8"/>
    <w:rsid w:val="00BD3437"/>
    <w:rsid w:val="00BD596C"/>
    <w:rsid w:val="00BD5BDB"/>
    <w:rsid w:val="00BD61E6"/>
    <w:rsid w:val="00BE084A"/>
    <w:rsid w:val="00BE0979"/>
    <w:rsid w:val="00BE56B1"/>
    <w:rsid w:val="00BF0DB2"/>
    <w:rsid w:val="00BF0DFC"/>
    <w:rsid w:val="00BF19D2"/>
    <w:rsid w:val="00BF1B6A"/>
    <w:rsid w:val="00BF1F64"/>
    <w:rsid w:val="00BF1FB5"/>
    <w:rsid w:val="00BF243C"/>
    <w:rsid w:val="00BF2B3E"/>
    <w:rsid w:val="00BF6B3D"/>
    <w:rsid w:val="00C00AC1"/>
    <w:rsid w:val="00C00D9A"/>
    <w:rsid w:val="00C01141"/>
    <w:rsid w:val="00C01237"/>
    <w:rsid w:val="00C01D2E"/>
    <w:rsid w:val="00C075DD"/>
    <w:rsid w:val="00C10052"/>
    <w:rsid w:val="00C111E8"/>
    <w:rsid w:val="00C1259D"/>
    <w:rsid w:val="00C14A86"/>
    <w:rsid w:val="00C14FF8"/>
    <w:rsid w:val="00C152A4"/>
    <w:rsid w:val="00C15FF7"/>
    <w:rsid w:val="00C17C9E"/>
    <w:rsid w:val="00C2069D"/>
    <w:rsid w:val="00C21741"/>
    <w:rsid w:val="00C21EED"/>
    <w:rsid w:val="00C220EF"/>
    <w:rsid w:val="00C23A8E"/>
    <w:rsid w:val="00C24093"/>
    <w:rsid w:val="00C27E44"/>
    <w:rsid w:val="00C3049C"/>
    <w:rsid w:val="00C3065B"/>
    <w:rsid w:val="00C309A9"/>
    <w:rsid w:val="00C33E93"/>
    <w:rsid w:val="00C3509C"/>
    <w:rsid w:val="00C3767C"/>
    <w:rsid w:val="00C404D7"/>
    <w:rsid w:val="00C41597"/>
    <w:rsid w:val="00C41C63"/>
    <w:rsid w:val="00C4345E"/>
    <w:rsid w:val="00C436A4"/>
    <w:rsid w:val="00C43A04"/>
    <w:rsid w:val="00C459FA"/>
    <w:rsid w:val="00C46D1A"/>
    <w:rsid w:val="00C474CF"/>
    <w:rsid w:val="00C50CFE"/>
    <w:rsid w:val="00C52DA8"/>
    <w:rsid w:val="00C53C8F"/>
    <w:rsid w:val="00C5462C"/>
    <w:rsid w:val="00C54F4C"/>
    <w:rsid w:val="00C55127"/>
    <w:rsid w:val="00C56F29"/>
    <w:rsid w:val="00C57229"/>
    <w:rsid w:val="00C575A3"/>
    <w:rsid w:val="00C6212A"/>
    <w:rsid w:val="00C63687"/>
    <w:rsid w:val="00C63D28"/>
    <w:rsid w:val="00C644A2"/>
    <w:rsid w:val="00C76B9B"/>
    <w:rsid w:val="00C77E26"/>
    <w:rsid w:val="00C8202C"/>
    <w:rsid w:val="00C837E7"/>
    <w:rsid w:val="00C8466C"/>
    <w:rsid w:val="00C853D6"/>
    <w:rsid w:val="00C85EB7"/>
    <w:rsid w:val="00C860A5"/>
    <w:rsid w:val="00C87C60"/>
    <w:rsid w:val="00C91F62"/>
    <w:rsid w:val="00C929BA"/>
    <w:rsid w:val="00C92B77"/>
    <w:rsid w:val="00C92B79"/>
    <w:rsid w:val="00C944A0"/>
    <w:rsid w:val="00CA1482"/>
    <w:rsid w:val="00CA1DC0"/>
    <w:rsid w:val="00CA24FC"/>
    <w:rsid w:val="00CA3C58"/>
    <w:rsid w:val="00CA6FE3"/>
    <w:rsid w:val="00CB1BED"/>
    <w:rsid w:val="00CB7B68"/>
    <w:rsid w:val="00CC0C8B"/>
    <w:rsid w:val="00CC19EA"/>
    <w:rsid w:val="00CC33F0"/>
    <w:rsid w:val="00CC34D3"/>
    <w:rsid w:val="00CC3A3A"/>
    <w:rsid w:val="00CC4BF1"/>
    <w:rsid w:val="00CC4E8E"/>
    <w:rsid w:val="00CC528E"/>
    <w:rsid w:val="00CC5792"/>
    <w:rsid w:val="00CC5922"/>
    <w:rsid w:val="00CD0EAC"/>
    <w:rsid w:val="00CD0F64"/>
    <w:rsid w:val="00CD1D4A"/>
    <w:rsid w:val="00CD2C1C"/>
    <w:rsid w:val="00CD38AD"/>
    <w:rsid w:val="00CD5F67"/>
    <w:rsid w:val="00CD6C51"/>
    <w:rsid w:val="00CD7D36"/>
    <w:rsid w:val="00CE0ADB"/>
    <w:rsid w:val="00CE0CEF"/>
    <w:rsid w:val="00CE0E7E"/>
    <w:rsid w:val="00CE5C58"/>
    <w:rsid w:val="00CE6E7F"/>
    <w:rsid w:val="00CF012C"/>
    <w:rsid w:val="00CF1224"/>
    <w:rsid w:val="00CF19C4"/>
    <w:rsid w:val="00CF30C1"/>
    <w:rsid w:val="00CF476E"/>
    <w:rsid w:val="00CF613E"/>
    <w:rsid w:val="00CF638A"/>
    <w:rsid w:val="00CF643A"/>
    <w:rsid w:val="00D00D24"/>
    <w:rsid w:val="00D00DE0"/>
    <w:rsid w:val="00D033F7"/>
    <w:rsid w:val="00D0453F"/>
    <w:rsid w:val="00D04DB7"/>
    <w:rsid w:val="00D05A63"/>
    <w:rsid w:val="00D07571"/>
    <w:rsid w:val="00D07636"/>
    <w:rsid w:val="00D13AD5"/>
    <w:rsid w:val="00D15968"/>
    <w:rsid w:val="00D169CB"/>
    <w:rsid w:val="00D17055"/>
    <w:rsid w:val="00D177D4"/>
    <w:rsid w:val="00D17896"/>
    <w:rsid w:val="00D17E18"/>
    <w:rsid w:val="00D204EE"/>
    <w:rsid w:val="00D211B4"/>
    <w:rsid w:val="00D21C9E"/>
    <w:rsid w:val="00D22085"/>
    <w:rsid w:val="00D24D90"/>
    <w:rsid w:val="00D25B3E"/>
    <w:rsid w:val="00D30C28"/>
    <w:rsid w:val="00D33A0F"/>
    <w:rsid w:val="00D33F44"/>
    <w:rsid w:val="00D36D30"/>
    <w:rsid w:val="00D414A7"/>
    <w:rsid w:val="00D41D78"/>
    <w:rsid w:val="00D43AE6"/>
    <w:rsid w:val="00D53731"/>
    <w:rsid w:val="00D56622"/>
    <w:rsid w:val="00D618C2"/>
    <w:rsid w:val="00D61B59"/>
    <w:rsid w:val="00D62877"/>
    <w:rsid w:val="00D63AE6"/>
    <w:rsid w:val="00D641ED"/>
    <w:rsid w:val="00D64D8C"/>
    <w:rsid w:val="00D664CB"/>
    <w:rsid w:val="00D66531"/>
    <w:rsid w:val="00D67B73"/>
    <w:rsid w:val="00D70341"/>
    <w:rsid w:val="00D70BD9"/>
    <w:rsid w:val="00D7122F"/>
    <w:rsid w:val="00D712EC"/>
    <w:rsid w:val="00D7137A"/>
    <w:rsid w:val="00D71EE2"/>
    <w:rsid w:val="00D7274B"/>
    <w:rsid w:val="00D73291"/>
    <w:rsid w:val="00D7347A"/>
    <w:rsid w:val="00D73871"/>
    <w:rsid w:val="00D73CCE"/>
    <w:rsid w:val="00D75913"/>
    <w:rsid w:val="00D804D3"/>
    <w:rsid w:val="00D81FE4"/>
    <w:rsid w:val="00D859E0"/>
    <w:rsid w:val="00D86FFD"/>
    <w:rsid w:val="00D8748F"/>
    <w:rsid w:val="00D905BD"/>
    <w:rsid w:val="00D9428F"/>
    <w:rsid w:val="00D95A38"/>
    <w:rsid w:val="00D95EC0"/>
    <w:rsid w:val="00D96971"/>
    <w:rsid w:val="00D97C02"/>
    <w:rsid w:val="00DA24B6"/>
    <w:rsid w:val="00DA3607"/>
    <w:rsid w:val="00DA3619"/>
    <w:rsid w:val="00DA4407"/>
    <w:rsid w:val="00DA5E53"/>
    <w:rsid w:val="00DA7735"/>
    <w:rsid w:val="00DB16A7"/>
    <w:rsid w:val="00DB2184"/>
    <w:rsid w:val="00DB288A"/>
    <w:rsid w:val="00DB3FEF"/>
    <w:rsid w:val="00DB4207"/>
    <w:rsid w:val="00DB46C3"/>
    <w:rsid w:val="00DB4DE8"/>
    <w:rsid w:val="00DB5678"/>
    <w:rsid w:val="00DB70C0"/>
    <w:rsid w:val="00DC11C2"/>
    <w:rsid w:val="00DC245F"/>
    <w:rsid w:val="00DC4133"/>
    <w:rsid w:val="00DC4180"/>
    <w:rsid w:val="00DC526A"/>
    <w:rsid w:val="00DC5710"/>
    <w:rsid w:val="00DD0091"/>
    <w:rsid w:val="00DD1066"/>
    <w:rsid w:val="00DD2B45"/>
    <w:rsid w:val="00DD509D"/>
    <w:rsid w:val="00DD5362"/>
    <w:rsid w:val="00DE1B3D"/>
    <w:rsid w:val="00DE1D28"/>
    <w:rsid w:val="00DE2EF3"/>
    <w:rsid w:val="00DE43EC"/>
    <w:rsid w:val="00DE7395"/>
    <w:rsid w:val="00DE7B37"/>
    <w:rsid w:val="00DF0CA7"/>
    <w:rsid w:val="00DF0F45"/>
    <w:rsid w:val="00DF20EC"/>
    <w:rsid w:val="00DF5195"/>
    <w:rsid w:val="00DF5479"/>
    <w:rsid w:val="00DF572B"/>
    <w:rsid w:val="00E0098F"/>
    <w:rsid w:val="00E01D55"/>
    <w:rsid w:val="00E022EE"/>
    <w:rsid w:val="00E03259"/>
    <w:rsid w:val="00E0330D"/>
    <w:rsid w:val="00E036D1"/>
    <w:rsid w:val="00E075D5"/>
    <w:rsid w:val="00E07CBD"/>
    <w:rsid w:val="00E10843"/>
    <w:rsid w:val="00E12548"/>
    <w:rsid w:val="00E12BB9"/>
    <w:rsid w:val="00E12E26"/>
    <w:rsid w:val="00E13F6F"/>
    <w:rsid w:val="00E20B7E"/>
    <w:rsid w:val="00E23710"/>
    <w:rsid w:val="00E24D5E"/>
    <w:rsid w:val="00E25CE3"/>
    <w:rsid w:val="00E27AE3"/>
    <w:rsid w:val="00E35233"/>
    <w:rsid w:val="00E3656E"/>
    <w:rsid w:val="00E36CAF"/>
    <w:rsid w:val="00E37F73"/>
    <w:rsid w:val="00E40B87"/>
    <w:rsid w:val="00E42BE5"/>
    <w:rsid w:val="00E43ED3"/>
    <w:rsid w:val="00E44276"/>
    <w:rsid w:val="00E47D3E"/>
    <w:rsid w:val="00E50B0E"/>
    <w:rsid w:val="00E52DB8"/>
    <w:rsid w:val="00E5678E"/>
    <w:rsid w:val="00E56D00"/>
    <w:rsid w:val="00E573F6"/>
    <w:rsid w:val="00E578FA"/>
    <w:rsid w:val="00E6169C"/>
    <w:rsid w:val="00E64367"/>
    <w:rsid w:val="00E66ED1"/>
    <w:rsid w:val="00E73610"/>
    <w:rsid w:val="00E82136"/>
    <w:rsid w:val="00E83898"/>
    <w:rsid w:val="00E859ED"/>
    <w:rsid w:val="00E85ED9"/>
    <w:rsid w:val="00E9013B"/>
    <w:rsid w:val="00E93F6C"/>
    <w:rsid w:val="00E9504B"/>
    <w:rsid w:val="00E961BD"/>
    <w:rsid w:val="00EA0106"/>
    <w:rsid w:val="00EA1AEA"/>
    <w:rsid w:val="00EA2229"/>
    <w:rsid w:val="00EA498C"/>
    <w:rsid w:val="00EA5578"/>
    <w:rsid w:val="00EA7560"/>
    <w:rsid w:val="00EB0F03"/>
    <w:rsid w:val="00EB1591"/>
    <w:rsid w:val="00EB26AC"/>
    <w:rsid w:val="00EB27BC"/>
    <w:rsid w:val="00EB451A"/>
    <w:rsid w:val="00EB455C"/>
    <w:rsid w:val="00EB4CFE"/>
    <w:rsid w:val="00EC1253"/>
    <w:rsid w:val="00EC26CF"/>
    <w:rsid w:val="00EC2B42"/>
    <w:rsid w:val="00EC56C8"/>
    <w:rsid w:val="00ED1073"/>
    <w:rsid w:val="00ED15CF"/>
    <w:rsid w:val="00ED22AB"/>
    <w:rsid w:val="00ED3C86"/>
    <w:rsid w:val="00ED4C43"/>
    <w:rsid w:val="00ED507B"/>
    <w:rsid w:val="00ED52EF"/>
    <w:rsid w:val="00ED75A9"/>
    <w:rsid w:val="00ED7B43"/>
    <w:rsid w:val="00EE1455"/>
    <w:rsid w:val="00EE2EEC"/>
    <w:rsid w:val="00EE3249"/>
    <w:rsid w:val="00EE4850"/>
    <w:rsid w:val="00EE49D3"/>
    <w:rsid w:val="00EF02F0"/>
    <w:rsid w:val="00EF0455"/>
    <w:rsid w:val="00EF10D8"/>
    <w:rsid w:val="00EF2287"/>
    <w:rsid w:val="00EF28EE"/>
    <w:rsid w:val="00EF3CA1"/>
    <w:rsid w:val="00EF59B0"/>
    <w:rsid w:val="00F00068"/>
    <w:rsid w:val="00F01C66"/>
    <w:rsid w:val="00F01DF9"/>
    <w:rsid w:val="00F11659"/>
    <w:rsid w:val="00F12DFC"/>
    <w:rsid w:val="00F12F55"/>
    <w:rsid w:val="00F1491A"/>
    <w:rsid w:val="00F1539A"/>
    <w:rsid w:val="00F15C74"/>
    <w:rsid w:val="00F16A0E"/>
    <w:rsid w:val="00F177AF"/>
    <w:rsid w:val="00F20658"/>
    <w:rsid w:val="00F21701"/>
    <w:rsid w:val="00F21755"/>
    <w:rsid w:val="00F2244E"/>
    <w:rsid w:val="00F23D60"/>
    <w:rsid w:val="00F24D63"/>
    <w:rsid w:val="00F26BE6"/>
    <w:rsid w:val="00F26F73"/>
    <w:rsid w:val="00F27659"/>
    <w:rsid w:val="00F300B5"/>
    <w:rsid w:val="00F30B88"/>
    <w:rsid w:val="00F36E1C"/>
    <w:rsid w:val="00F36E9A"/>
    <w:rsid w:val="00F40B22"/>
    <w:rsid w:val="00F4209F"/>
    <w:rsid w:val="00F42D5A"/>
    <w:rsid w:val="00F446D4"/>
    <w:rsid w:val="00F464F1"/>
    <w:rsid w:val="00F5129A"/>
    <w:rsid w:val="00F52586"/>
    <w:rsid w:val="00F53AAB"/>
    <w:rsid w:val="00F5615A"/>
    <w:rsid w:val="00F568D8"/>
    <w:rsid w:val="00F57033"/>
    <w:rsid w:val="00F61D2F"/>
    <w:rsid w:val="00F61ECC"/>
    <w:rsid w:val="00F627D7"/>
    <w:rsid w:val="00F6296C"/>
    <w:rsid w:val="00F659E2"/>
    <w:rsid w:val="00F66683"/>
    <w:rsid w:val="00F67449"/>
    <w:rsid w:val="00F70F2A"/>
    <w:rsid w:val="00F710FE"/>
    <w:rsid w:val="00F71DE8"/>
    <w:rsid w:val="00F723F9"/>
    <w:rsid w:val="00F72848"/>
    <w:rsid w:val="00F72A6E"/>
    <w:rsid w:val="00F76350"/>
    <w:rsid w:val="00F8060D"/>
    <w:rsid w:val="00F807EC"/>
    <w:rsid w:val="00F80E4D"/>
    <w:rsid w:val="00F81620"/>
    <w:rsid w:val="00F82B19"/>
    <w:rsid w:val="00F83AD7"/>
    <w:rsid w:val="00F83DA4"/>
    <w:rsid w:val="00F860E7"/>
    <w:rsid w:val="00F87C92"/>
    <w:rsid w:val="00F904A4"/>
    <w:rsid w:val="00F90987"/>
    <w:rsid w:val="00F90FD5"/>
    <w:rsid w:val="00F9343A"/>
    <w:rsid w:val="00F9552C"/>
    <w:rsid w:val="00F977F9"/>
    <w:rsid w:val="00F9789C"/>
    <w:rsid w:val="00FA05E0"/>
    <w:rsid w:val="00FA442A"/>
    <w:rsid w:val="00FA4553"/>
    <w:rsid w:val="00FA4C0F"/>
    <w:rsid w:val="00FA5668"/>
    <w:rsid w:val="00FB0899"/>
    <w:rsid w:val="00FB0ACC"/>
    <w:rsid w:val="00FB1E74"/>
    <w:rsid w:val="00FB26E8"/>
    <w:rsid w:val="00FB380F"/>
    <w:rsid w:val="00FB6990"/>
    <w:rsid w:val="00FB7EB9"/>
    <w:rsid w:val="00FC0D0D"/>
    <w:rsid w:val="00FC2AE3"/>
    <w:rsid w:val="00FD08E1"/>
    <w:rsid w:val="00FD0ADB"/>
    <w:rsid w:val="00FD4418"/>
    <w:rsid w:val="00FD5495"/>
    <w:rsid w:val="00FD5807"/>
    <w:rsid w:val="00FE0EBB"/>
    <w:rsid w:val="00FE3607"/>
    <w:rsid w:val="00FE4762"/>
    <w:rsid w:val="00FE56EC"/>
    <w:rsid w:val="00FE5869"/>
    <w:rsid w:val="00FE5F0B"/>
    <w:rsid w:val="00FE6196"/>
    <w:rsid w:val="00FE6E85"/>
    <w:rsid w:val="00FF0D9B"/>
    <w:rsid w:val="00FF3BE3"/>
    <w:rsid w:val="00FF49CE"/>
    <w:rsid w:val="00FF750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6E6"/>
    <w:pPr>
      <w:widowControl w:val="0"/>
      <w:spacing w:after="0" w:line="240" w:lineRule="auto"/>
      <w:jc w:val="both"/>
    </w:pPr>
    <w:rPr>
      <w:rFonts w:ascii="Times New Roman" w:eastAsia="SimSun" w:hAnsi="Times New Roman"/>
      <w:kern w:val="2"/>
      <w:sz w:val="24"/>
      <w:szCs w:val="20"/>
      <w:lang w:eastAsia="zh-CN"/>
    </w:rPr>
  </w:style>
  <w:style w:type="paragraph" w:styleId="Titre1">
    <w:name w:val="heading 1"/>
    <w:basedOn w:val="Normal"/>
    <w:next w:val="Normal"/>
    <w:link w:val="Titre1Car"/>
    <w:autoRedefine/>
    <w:uiPriority w:val="9"/>
    <w:qFormat/>
    <w:rsid w:val="00762D36"/>
    <w:pPr>
      <w:widowControl/>
      <w:spacing w:before="240" w:after="240" w:line="360" w:lineRule="auto"/>
      <w:ind w:left="1985" w:hanging="1985"/>
      <w:jc w:val="center"/>
      <w:outlineLvl w:val="0"/>
    </w:pPr>
    <w:rPr>
      <w:rFonts w:eastAsiaTheme="minorHAnsi" w:cs="Times New Roman"/>
      <w:b/>
      <w:color w:val="242021"/>
      <w:kern w:val="0"/>
      <w:szCs w:val="24"/>
      <w:lang w:eastAsia="en-US"/>
    </w:rPr>
  </w:style>
  <w:style w:type="paragraph" w:styleId="Titre2">
    <w:name w:val="heading 2"/>
    <w:basedOn w:val="Normal"/>
    <w:next w:val="Normal"/>
    <w:link w:val="Titre2Car"/>
    <w:uiPriority w:val="9"/>
    <w:unhideWhenUsed/>
    <w:qFormat/>
    <w:rsid w:val="00B226E6"/>
    <w:pPr>
      <w:spacing w:before="240" w:after="240" w:line="360" w:lineRule="auto"/>
      <w:outlineLvl w:val="1"/>
    </w:pPr>
    <w:rPr>
      <w:rFonts w:cs="Times New Roman"/>
      <w:b/>
      <w:szCs w:val="24"/>
    </w:rPr>
  </w:style>
  <w:style w:type="paragraph" w:styleId="Titre3">
    <w:name w:val="heading 3"/>
    <w:basedOn w:val="Normal"/>
    <w:next w:val="Normal"/>
    <w:link w:val="Titre3Car"/>
    <w:uiPriority w:val="9"/>
    <w:unhideWhenUsed/>
    <w:qFormat/>
    <w:rsid w:val="00B226E6"/>
    <w:pPr>
      <w:spacing w:before="120" w:after="120" w:line="360" w:lineRule="auto"/>
      <w:outlineLvl w:val="2"/>
    </w:pPr>
    <w:rPr>
      <w:rFonts w:cs="Times New Roman"/>
      <w:b/>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62D36"/>
    <w:rPr>
      <w:rFonts w:ascii="Times New Roman" w:hAnsi="Times New Roman" w:cs="Times New Roman"/>
      <w:b/>
      <w:color w:val="242021"/>
      <w:sz w:val="24"/>
      <w:szCs w:val="24"/>
    </w:rPr>
  </w:style>
  <w:style w:type="character" w:customStyle="1" w:styleId="Titre2Car">
    <w:name w:val="Titre 2 Car"/>
    <w:basedOn w:val="Policepardfaut"/>
    <w:link w:val="Titre2"/>
    <w:uiPriority w:val="9"/>
    <w:rsid w:val="00B226E6"/>
    <w:rPr>
      <w:rFonts w:ascii="Times New Roman" w:eastAsia="SimSun" w:hAnsi="Times New Roman" w:cs="Times New Roman"/>
      <w:b/>
      <w:kern w:val="2"/>
      <w:sz w:val="24"/>
      <w:szCs w:val="24"/>
      <w:lang w:eastAsia="zh-CN"/>
    </w:rPr>
  </w:style>
  <w:style w:type="character" w:customStyle="1" w:styleId="Titre3Car">
    <w:name w:val="Titre 3 Car"/>
    <w:basedOn w:val="Policepardfaut"/>
    <w:link w:val="Titre3"/>
    <w:uiPriority w:val="9"/>
    <w:rsid w:val="00B226E6"/>
    <w:rPr>
      <w:rFonts w:ascii="Times New Roman" w:eastAsia="SimSun" w:hAnsi="Times New Roman" w:cs="Times New Roman"/>
      <w:b/>
      <w:kern w:val="2"/>
      <w:sz w:val="24"/>
      <w:szCs w:val="24"/>
      <w:lang w:eastAsia="zh-CN"/>
    </w:rPr>
  </w:style>
  <w:style w:type="paragraph" w:styleId="Sansinterligne">
    <w:name w:val="No Spacing"/>
    <w:link w:val="SansinterligneCar"/>
    <w:uiPriority w:val="1"/>
    <w:qFormat/>
    <w:rsid w:val="00B226E6"/>
    <w:pPr>
      <w:spacing w:after="0" w:line="240" w:lineRule="auto"/>
    </w:pPr>
    <w:rPr>
      <w:rFonts w:eastAsiaTheme="minorEastAsia"/>
      <w:lang w:val="en-US" w:eastAsia="fr-FR"/>
    </w:rPr>
  </w:style>
  <w:style w:type="paragraph" w:styleId="Paragraphedeliste">
    <w:name w:val="List Paragraph"/>
    <w:basedOn w:val="Normal"/>
    <w:uiPriority w:val="34"/>
    <w:qFormat/>
    <w:rsid w:val="00B226E6"/>
    <w:pPr>
      <w:ind w:left="720"/>
      <w:contextualSpacing/>
    </w:pPr>
    <w:rPr>
      <w:rFonts w:cs="Times New Roman"/>
    </w:rPr>
  </w:style>
  <w:style w:type="paragraph" w:styleId="En-ttedetabledesmatires">
    <w:name w:val="TOC Heading"/>
    <w:basedOn w:val="Titre1"/>
    <w:next w:val="Normal"/>
    <w:uiPriority w:val="39"/>
    <w:unhideWhenUsed/>
    <w:qFormat/>
    <w:rsid w:val="00B226E6"/>
    <w:pPr>
      <w:keepNext/>
      <w:keepLines/>
      <w:spacing w:after="0" w:line="259" w:lineRule="auto"/>
      <w:ind w:left="0" w:firstLine="0"/>
      <w:jc w:val="left"/>
      <w:outlineLvl w:val="9"/>
    </w:pPr>
    <w:rPr>
      <w:rFonts w:asciiTheme="majorHAnsi" w:eastAsiaTheme="majorEastAsia" w:hAnsiTheme="majorHAnsi" w:cstheme="majorBidi"/>
      <w:b w:val="0"/>
      <w:color w:val="365F91" w:themeColor="accent1" w:themeShade="BF"/>
      <w:sz w:val="32"/>
      <w:szCs w:val="32"/>
      <w:lang w:eastAsia="fr-FR"/>
    </w:rPr>
  </w:style>
  <w:style w:type="character" w:customStyle="1" w:styleId="fontstyle01">
    <w:name w:val="fontstyle01"/>
    <w:basedOn w:val="Policepardfaut"/>
    <w:rsid w:val="001B4C29"/>
    <w:rPr>
      <w:rFonts w:ascii="Times New Roman" w:hAnsi="Times New Roman" w:cs="Times New Roman" w:hint="default"/>
      <w:b w:val="0"/>
      <w:bCs w:val="0"/>
      <w:i w:val="0"/>
      <w:iCs w:val="0"/>
      <w:color w:val="000000"/>
      <w:sz w:val="20"/>
      <w:szCs w:val="20"/>
    </w:rPr>
  </w:style>
  <w:style w:type="character" w:customStyle="1" w:styleId="markedcontent">
    <w:name w:val="markedcontent"/>
    <w:basedOn w:val="Policepardfaut"/>
    <w:rsid w:val="00935B62"/>
  </w:style>
  <w:style w:type="paragraph" w:styleId="Notedebasdepage">
    <w:name w:val="footnote text"/>
    <w:basedOn w:val="Normal"/>
    <w:link w:val="NotedebasdepageCar"/>
    <w:uiPriority w:val="99"/>
    <w:semiHidden/>
    <w:unhideWhenUsed/>
    <w:rsid w:val="00D00DE0"/>
    <w:rPr>
      <w:sz w:val="20"/>
    </w:rPr>
  </w:style>
  <w:style w:type="character" w:customStyle="1" w:styleId="NotedebasdepageCar">
    <w:name w:val="Note de bas de page Car"/>
    <w:basedOn w:val="Policepardfaut"/>
    <w:link w:val="Notedebasdepage"/>
    <w:uiPriority w:val="99"/>
    <w:semiHidden/>
    <w:rsid w:val="00D00DE0"/>
    <w:rPr>
      <w:rFonts w:ascii="Times New Roman" w:eastAsia="SimSun" w:hAnsi="Times New Roman"/>
      <w:kern w:val="2"/>
      <w:sz w:val="20"/>
      <w:szCs w:val="20"/>
      <w:lang w:eastAsia="zh-CN"/>
    </w:rPr>
  </w:style>
  <w:style w:type="character" w:styleId="Appelnotedebasdep">
    <w:name w:val="footnote reference"/>
    <w:basedOn w:val="Policepardfaut"/>
    <w:uiPriority w:val="99"/>
    <w:semiHidden/>
    <w:unhideWhenUsed/>
    <w:rsid w:val="00D00DE0"/>
    <w:rPr>
      <w:vertAlign w:val="superscript"/>
    </w:rPr>
  </w:style>
  <w:style w:type="character" w:styleId="Lienhypertexte">
    <w:name w:val="Hyperlink"/>
    <w:basedOn w:val="Policepardfaut"/>
    <w:uiPriority w:val="99"/>
    <w:unhideWhenUsed/>
    <w:rsid w:val="00D00DE0"/>
    <w:rPr>
      <w:color w:val="0000FF" w:themeColor="hyperlink"/>
      <w:u w:val="single"/>
    </w:rPr>
  </w:style>
  <w:style w:type="table" w:styleId="Grilledutableau">
    <w:name w:val="Table Grid"/>
    <w:basedOn w:val="TableauNormal"/>
    <w:uiPriority w:val="59"/>
    <w:rsid w:val="00627C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B26AA7"/>
    <w:pPr>
      <w:tabs>
        <w:tab w:val="center" w:pos="4536"/>
        <w:tab w:val="right" w:pos="9072"/>
      </w:tabs>
    </w:pPr>
  </w:style>
  <w:style w:type="character" w:customStyle="1" w:styleId="En-tteCar">
    <w:name w:val="En-tête Car"/>
    <w:basedOn w:val="Policepardfaut"/>
    <w:link w:val="En-tte"/>
    <w:uiPriority w:val="99"/>
    <w:rsid w:val="00B26AA7"/>
    <w:rPr>
      <w:rFonts w:ascii="Times New Roman" w:eastAsia="SimSun" w:hAnsi="Times New Roman"/>
      <w:kern w:val="2"/>
      <w:sz w:val="24"/>
      <w:szCs w:val="20"/>
      <w:lang w:eastAsia="zh-CN"/>
    </w:rPr>
  </w:style>
  <w:style w:type="paragraph" w:styleId="Pieddepage">
    <w:name w:val="footer"/>
    <w:basedOn w:val="Normal"/>
    <w:link w:val="PieddepageCar"/>
    <w:uiPriority w:val="99"/>
    <w:unhideWhenUsed/>
    <w:rsid w:val="00B26AA7"/>
    <w:pPr>
      <w:tabs>
        <w:tab w:val="center" w:pos="4536"/>
        <w:tab w:val="right" w:pos="9072"/>
      </w:tabs>
    </w:pPr>
  </w:style>
  <w:style w:type="character" w:customStyle="1" w:styleId="PieddepageCar">
    <w:name w:val="Pied de page Car"/>
    <w:basedOn w:val="Policepardfaut"/>
    <w:link w:val="Pieddepage"/>
    <w:uiPriority w:val="99"/>
    <w:rsid w:val="00B26AA7"/>
    <w:rPr>
      <w:rFonts w:ascii="Times New Roman" w:eastAsia="SimSun" w:hAnsi="Times New Roman"/>
      <w:kern w:val="2"/>
      <w:sz w:val="24"/>
      <w:szCs w:val="20"/>
      <w:lang w:eastAsia="zh-CN"/>
    </w:rPr>
  </w:style>
  <w:style w:type="paragraph" w:styleId="PrformatHTML">
    <w:name w:val="HTML Preformatted"/>
    <w:basedOn w:val="Normal"/>
    <w:link w:val="PrformatHTMLCar"/>
    <w:uiPriority w:val="99"/>
    <w:unhideWhenUsed/>
    <w:rsid w:val="00992AFD"/>
    <w:rPr>
      <w:rFonts w:ascii="Consolas" w:hAnsi="Consolas" w:cs="Consolas"/>
      <w:sz w:val="20"/>
    </w:rPr>
  </w:style>
  <w:style w:type="character" w:customStyle="1" w:styleId="PrformatHTMLCar">
    <w:name w:val="Préformaté HTML Car"/>
    <w:basedOn w:val="Policepardfaut"/>
    <w:link w:val="PrformatHTML"/>
    <w:uiPriority w:val="99"/>
    <w:rsid w:val="00992AFD"/>
    <w:rPr>
      <w:rFonts w:ascii="Consolas" w:eastAsia="SimSun" w:hAnsi="Consolas" w:cs="Consolas"/>
      <w:kern w:val="2"/>
      <w:sz w:val="20"/>
      <w:szCs w:val="20"/>
      <w:lang w:eastAsia="zh-CN"/>
    </w:rPr>
  </w:style>
  <w:style w:type="paragraph" w:styleId="NormalWeb">
    <w:name w:val="Normal (Web)"/>
    <w:basedOn w:val="Normal"/>
    <w:uiPriority w:val="99"/>
    <w:semiHidden/>
    <w:unhideWhenUsed/>
    <w:rsid w:val="00961552"/>
    <w:pPr>
      <w:widowControl/>
      <w:spacing w:before="100" w:beforeAutospacing="1" w:after="100" w:afterAutospacing="1"/>
      <w:jc w:val="left"/>
    </w:pPr>
    <w:rPr>
      <w:rFonts w:eastAsia="Times New Roman" w:cs="Times New Roman"/>
      <w:kern w:val="0"/>
      <w:szCs w:val="24"/>
      <w:lang w:eastAsia="fr-FR"/>
    </w:rPr>
  </w:style>
  <w:style w:type="paragraph" w:customStyle="1" w:styleId="Default">
    <w:name w:val="Default"/>
    <w:rsid w:val="00060351"/>
    <w:pPr>
      <w:autoSpaceDE w:val="0"/>
      <w:autoSpaceDN w:val="0"/>
      <w:adjustRightInd w:val="0"/>
      <w:spacing w:after="0" w:line="240" w:lineRule="auto"/>
    </w:pPr>
    <w:rPr>
      <w:rFonts w:ascii="Lato Light" w:hAnsi="Lato Light" w:cs="Lato Light"/>
      <w:color w:val="000000"/>
      <w:sz w:val="24"/>
      <w:szCs w:val="24"/>
    </w:rPr>
  </w:style>
  <w:style w:type="character" w:customStyle="1" w:styleId="A3">
    <w:name w:val="A3"/>
    <w:uiPriority w:val="99"/>
    <w:rsid w:val="00060351"/>
    <w:rPr>
      <w:rFonts w:cs="Lato Light"/>
      <w:color w:val="000000"/>
      <w:sz w:val="15"/>
      <w:szCs w:val="15"/>
    </w:rPr>
  </w:style>
  <w:style w:type="paragraph" w:customStyle="1" w:styleId="Pa3">
    <w:name w:val="Pa3"/>
    <w:basedOn w:val="Default"/>
    <w:next w:val="Default"/>
    <w:uiPriority w:val="99"/>
    <w:rsid w:val="00FB0ACC"/>
    <w:pPr>
      <w:spacing w:line="241" w:lineRule="atLeast"/>
    </w:pPr>
    <w:rPr>
      <w:rFonts w:ascii="Lato" w:hAnsi="Lato" w:cstheme="minorBidi"/>
      <w:color w:val="auto"/>
    </w:rPr>
  </w:style>
  <w:style w:type="paragraph" w:styleId="TM3">
    <w:name w:val="toc 3"/>
    <w:basedOn w:val="Normal"/>
    <w:next w:val="Normal"/>
    <w:autoRedefine/>
    <w:uiPriority w:val="39"/>
    <w:unhideWhenUsed/>
    <w:rsid w:val="007D627F"/>
    <w:pPr>
      <w:spacing w:after="100"/>
      <w:ind w:left="480"/>
    </w:pPr>
  </w:style>
  <w:style w:type="paragraph" w:styleId="TM1">
    <w:name w:val="toc 1"/>
    <w:basedOn w:val="Normal"/>
    <w:next w:val="Normal"/>
    <w:autoRedefine/>
    <w:uiPriority w:val="39"/>
    <w:unhideWhenUsed/>
    <w:rsid w:val="002352E3"/>
    <w:pPr>
      <w:spacing w:after="100"/>
    </w:pPr>
  </w:style>
  <w:style w:type="paragraph" w:styleId="TM2">
    <w:name w:val="toc 2"/>
    <w:basedOn w:val="Normal"/>
    <w:next w:val="Normal"/>
    <w:autoRedefine/>
    <w:uiPriority w:val="39"/>
    <w:unhideWhenUsed/>
    <w:rsid w:val="002352E3"/>
    <w:pPr>
      <w:spacing w:after="100"/>
      <w:ind w:left="240"/>
    </w:pPr>
  </w:style>
  <w:style w:type="character" w:customStyle="1" w:styleId="SansinterligneCar">
    <w:name w:val="Sans interligne Car"/>
    <w:basedOn w:val="Policepardfaut"/>
    <w:link w:val="Sansinterligne"/>
    <w:uiPriority w:val="1"/>
    <w:rsid w:val="00AB12A0"/>
    <w:rPr>
      <w:rFonts w:eastAsiaTheme="minorEastAsia"/>
      <w:lang w:val="en-US" w:eastAsia="fr-FR"/>
    </w:rPr>
  </w:style>
  <w:style w:type="paragraph" w:styleId="Textedebulles">
    <w:name w:val="Balloon Text"/>
    <w:basedOn w:val="Normal"/>
    <w:link w:val="TextedebullesCar"/>
    <w:uiPriority w:val="99"/>
    <w:semiHidden/>
    <w:unhideWhenUsed/>
    <w:rsid w:val="00C2069D"/>
    <w:rPr>
      <w:rFonts w:ascii="Tahoma" w:hAnsi="Tahoma" w:cs="Tahoma"/>
      <w:sz w:val="16"/>
      <w:szCs w:val="16"/>
    </w:rPr>
  </w:style>
  <w:style w:type="character" w:customStyle="1" w:styleId="TextedebullesCar">
    <w:name w:val="Texte de bulles Car"/>
    <w:basedOn w:val="Policepardfaut"/>
    <w:link w:val="Textedebulles"/>
    <w:uiPriority w:val="99"/>
    <w:semiHidden/>
    <w:rsid w:val="00C2069D"/>
    <w:rPr>
      <w:rFonts w:ascii="Tahoma" w:eastAsia="SimSun" w:hAnsi="Tahoma" w:cs="Tahoma"/>
      <w:kern w:val="2"/>
      <w:sz w:val="16"/>
      <w:szCs w:val="16"/>
      <w:lang w:eastAsia="zh-CN"/>
    </w:rPr>
  </w:style>
  <w:style w:type="table" w:styleId="Listemoyenne1-Accent1">
    <w:name w:val="Medium List 1 Accent 1"/>
    <w:basedOn w:val="TableauNormal"/>
    <w:uiPriority w:val="65"/>
    <w:rsid w:val="00762D36"/>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6E6"/>
    <w:pPr>
      <w:widowControl w:val="0"/>
      <w:spacing w:after="0" w:line="240" w:lineRule="auto"/>
      <w:jc w:val="both"/>
    </w:pPr>
    <w:rPr>
      <w:rFonts w:ascii="Times New Roman" w:eastAsia="SimSun" w:hAnsi="Times New Roman"/>
      <w:kern w:val="2"/>
      <w:sz w:val="24"/>
      <w:szCs w:val="20"/>
      <w:lang w:eastAsia="zh-CN"/>
    </w:rPr>
  </w:style>
  <w:style w:type="paragraph" w:styleId="Titre1">
    <w:name w:val="heading 1"/>
    <w:basedOn w:val="Normal"/>
    <w:next w:val="Normal"/>
    <w:link w:val="Titre1Car"/>
    <w:autoRedefine/>
    <w:uiPriority w:val="9"/>
    <w:qFormat/>
    <w:rsid w:val="00762D36"/>
    <w:pPr>
      <w:widowControl/>
      <w:spacing w:before="240" w:after="240" w:line="360" w:lineRule="auto"/>
      <w:ind w:left="1985" w:hanging="1985"/>
      <w:jc w:val="center"/>
      <w:outlineLvl w:val="0"/>
    </w:pPr>
    <w:rPr>
      <w:rFonts w:eastAsiaTheme="minorHAnsi" w:cs="Times New Roman"/>
      <w:b/>
      <w:color w:val="242021"/>
      <w:kern w:val="0"/>
      <w:szCs w:val="24"/>
      <w:lang w:eastAsia="en-US"/>
    </w:rPr>
  </w:style>
  <w:style w:type="paragraph" w:styleId="Titre2">
    <w:name w:val="heading 2"/>
    <w:basedOn w:val="Normal"/>
    <w:next w:val="Normal"/>
    <w:link w:val="Titre2Car"/>
    <w:uiPriority w:val="9"/>
    <w:unhideWhenUsed/>
    <w:qFormat/>
    <w:rsid w:val="00B226E6"/>
    <w:pPr>
      <w:spacing w:before="240" w:after="240" w:line="360" w:lineRule="auto"/>
      <w:outlineLvl w:val="1"/>
    </w:pPr>
    <w:rPr>
      <w:rFonts w:cs="Times New Roman"/>
      <w:b/>
      <w:szCs w:val="24"/>
    </w:rPr>
  </w:style>
  <w:style w:type="paragraph" w:styleId="Titre3">
    <w:name w:val="heading 3"/>
    <w:basedOn w:val="Normal"/>
    <w:next w:val="Normal"/>
    <w:link w:val="Titre3Car"/>
    <w:uiPriority w:val="9"/>
    <w:unhideWhenUsed/>
    <w:qFormat/>
    <w:rsid w:val="00B226E6"/>
    <w:pPr>
      <w:spacing w:before="120" w:after="120" w:line="360" w:lineRule="auto"/>
      <w:outlineLvl w:val="2"/>
    </w:pPr>
    <w:rPr>
      <w:rFonts w:cs="Times New Roman"/>
      <w:b/>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62D36"/>
    <w:rPr>
      <w:rFonts w:ascii="Times New Roman" w:hAnsi="Times New Roman" w:cs="Times New Roman"/>
      <w:b/>
      <w:color w:val="242021"/>
      <w:sz w:val="24"/>
      <w:szCs w:val="24"/>
    </w:rPr>
  </w:style>
  <w:style w:type="character" w:customStyle="1" w:styleId="Titre2Car">
    <w:name w:val="Titre 2 Car"/>
    <w:basedOn w:val="Policepardfaut"/>
    <w:link w:val="Titre2"/>
    <w:uiPriority w:val="9"/>
    <w:rsid w:val="00B226E6"/>
    <w:rPr>
      <w:rFonts w:ascii="Times New Roman" w:eastAsia="SimSun" w:hAnsi="Times New Roman" w:cs="Times New Roman"/>
      <w:b/>
      <w:kern w:val="2"/>
      <w:sz w:val="24"/>
      <w:szCs w:val="24"/>
      <w:lang w:eastAsia="zh-CN"/>
    </w:rPr>
  </w:style>
  <w:style w:type="character" w:customStyle="1" w:styleId="Titre3Car">
    <w:name w:val="Titre 3 Car"/>
    <w:basedOn w:val="Policepardfaut"/>
    <w:link w:val="Titre3"/>
    <w:uiPriority w:val="9"/>
    <w:rsid w:val="00B226E6"/>
    <w:rPr>
      <w:rFonts w:ascii="Times New Roman" w:eastAsia="SimSun" w:hAnsi="Times New Roman" w:cs="Times New Roman"/>
      <w:b/>
      <w:kern w:val="2"/>
      <w:sz w:val="24"/>
      <w:szCs w:val="24"/>
      <w:lang w:eastAsia="zh-CN"/>
    </w:rPr>
  </w:style>
  <w:style w:type="paragraph" w:styleId="Sansinterligne">
    <w:name w:val="No Spacing"/>
    <w:link w:val="SansinterligneCar"/>
    <w:uiPriority w:val="1"/>
    <w:qFormat/>
    <w:rsid w:val="00B226E6"/>
    <w:pPr>
      <w:spacing w:after="0" w:line="240" w:lineRule="auto"/>
    </w:pPr>
    <w:rPr>
      <w:rFonts w:eastAsiaTheme="minorEastAsia"/>
      <w:lang w:val="en-US" w:eastAsia="fr-FR"/>
    </w:rPr>
  </w:style>
  <w:style w:type="paragraph" w:styleId="Paragraphedeliste">
    <w:name w:val="List Paragraph"/>
    <w:basedOn w:val="Normal"/>
    <w:uiPriority w:val="34"/>
    <w:qFormat/>
    <w:rsid w:val="00B226E6"/>
    <w:pPr>
      <w:ind w:left="720"/>
      <w:contextualSpacing/>
    </w:pPr>
    <w:rPr>
      <w:rFonts w:cs="Times New Roman"/>
    </w:rPr>
  </w:style>
  <w:style w:type="paragraph" w:styleId="En-ttedetabledesmatires">
    <w:name w:val="TOC Heading"/>
    <w:basedOn w:val="Titre1"/>
    <w:next w:val="Normal"/>
    <w:uiPriority w:val="39"/>
    <w:unhideWhenUsed/>
    <w:qFormat/>
    <w:rsid w:val="00B226E6"/>
    <w:pPr>
      <w:keepNext/>
      <w:keepLines/>
      <w:spacing w:after="0" w:line="259" w:lineRule="auto"/>
      <w:ind w:left="0" w:firstLine="0"/>
      <w:jc w:val="left"/>
      <w:outlineLvl w:val="9"/>
    </w:pPr>
    <w:rPr>
      <w:rFonts w:asciiTheme="majorHAnsi" w:eastAsiaTheme="majorEastAsia" w:hAnsiTheme="majorHAnsi" w:cstheme="majorBidi"/>
      <w:b w:val="0"/>
      <w:color w:val="365F91" w:themeColor="accent1" w:themeShade="BF"/>
      <w:sz w:val="32"/>
      <w:szCs w:val="32"/>
      <w:lang w:eastAsia="fr-FR"/>
    </w:rPr>
  </w:style>
  <w:style w:type="character" w:customStyle="1" w:styleId="fontstyle01">
    <w:name w:val="fontstyle01"/>
    <w:basedOn w:val="Policepardfaut"/>
    <w:rsid w:val="001B4C29"/>
    <w:rPr>
      <w:rFonts w:ascii="Times New Roman" w:hAnsi="Times New Roman" w:cs="Times New Roman" w:hint="default"/>
      <w:b w:val="0"/>
      <w:bCs w:val="0"/>
      <w:i w:val="0"/>
      <w:iCs w:val="0"/>
      <w:color w:val="000000"/>
      <w:sz w:val="20"/>
      <w:szCs w:val="20"/>
    </w:rPr>
  </w:style>
  <w:style w:type="character" w:customStyle="1" w:styleId="markedcontent">
    <w:name w:val="markedcontent"/>
    <w:basedOn w:val="Policepardfaut"/>
    <w:rsid w:val="00935B62"/>
  </w:style>
  <w:style w:type="paragraph" w:styleId="Notedebasdepage">
    <w:name w:val="footnote text"/>
    <w:basedOn w:val="Normal"/>
    <w:link w:val="NotedebasdepageCar"/>
    <w:uiPriority w:val="99"/>
    <w:semiHidden/>
    <w:unhideWhenUsed/>
    <w:rsid w:val="00D00DE0"/>
    <w:rPr>
      <w:sz w:val="20"/>
    </w:rPr>
  </w:style>
  <w:style w:type="character" w:customStyle="1" w:styleId="NotedebasdepageCar">
    <w:name w:val="Note de bas de page Car"/>
    <w:basedOn w:val="Policepardfaut"/>
    <w:link w:val="Notedebasdepage"/>
    <w:uiPriority w:val="99"/>
    <w:semiHidden/>
    <w:rsid w:val="00D00DE0"/>
    <w:rPr>
      <w:rFonts w:ascii="Times New Roman" w:eastAsia="SimSun" w:hAnsi="Times New Roman"/>
      <w:kern w:val="2"/>
      <w:sz w:val="20"/>
      <w:szCs w:val="20"/>
      <w:lang w:eastAsia="zh-CN"/>
    </w:rPr>
  </w:style>
  <w:style w:type="character" w:styleId="Appelnotedebasdep">
    <w:name w:val="footnote reference"/>
    <w:basedOn w:val="Policepardfaut"/>
    <w:uiPriority w:val="99"/>
    <w:semiHidden/>
    <w:unhideWhenUsed/>
    <w:rsid w:val="00D00DE0"/>
    <w:rPr>
      <w:vertAlign w:val="superscript"/>
    </w:rPr>
  </w:style>
  <w:style w:type="character" w:styleId="Lienhypertexte">
    <w:name w:val="Hyperlink"/>
    <w:basedOn w:val="Policepardfaut"/>
    <w:uiPriority w:val="99"/>
    <w:unhideWhenUsed/>
    <w:rsid w:val="00D00DE0"/>
    <w:rPr>
      <w:color w:val="0000FF" w:themeColor="hyperlink"/>
      <w:u w:val="single"/>
    </w:rPr>
  </w:style>
  <w:style w:type="table" w:styleId="Grilledutableau">
    <w:name w:val="Table Grid"/>
    <w:basedOn w:val="TableauNormal"/>
    <w:uiPriority w:val="59"/>
    <w:rsid w:val="00627C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B26AA7"/>
    <w:pPr>
      <w:tabs>
        <w:tab w:val="center" w:pos="4536"/>
        <w:tab w:val="right" w:pos="9072"/>
      </w:tabs>
    </w:pPr>
  </w:style>
  <w:style w:type="character" w:customStyle="1" w:styleId="En-tteCar">
    <w:name w:val="En-tête Car"/>
    <w:basedOn w:val="Policepardfaut"/>
    <w:link w:val="En-tte"/>
    <w:uiPriority w:val="99"/>
    <w:rsid w:val="00B26AA7"/>
    <w:rPr>
      <w:rFonts w:ascii="Times New Roman" w:eastAsia="SimSun" w:hAnsi="Times New Roman"/>
      <w:kern w:val="2"/>
      <w:sz w:val="24"/>
      <w:szCs w:val="20"/>
      <w:lang w:eastAsia="zh-CN"/>
    </w:rPr>
  </w:style>
  <w:style w:type="paragraph" w:styleId="Pieddepage">
    <w:name w:val="footer"/>
    <w:basedOn w:val="Normal"/>
    <w:link w:val="PieddepageCar"/>
    <w:uiPriority w:val="99"/>
    <w:unhideWhenUsed/>
    <w:rsid w:val="00B26AA7"/>
    <w:pPr>
      <w:tabs>
        <w:tab w:val="center" w:pos="4536"/>
        <w:tab w:val="right" w:pos="9072"/>
      </w:tabs>
    </w:pPr>
  </w:style>
  <w:style w:type="character" w:customStyle="1" w:styleId="PieddepageCar">
    <w:name w:val="Pied de page Car"/>
    <w:basedOn w:val="Policepardfaut"/>
    <w:link w:val="Pieddepage"/>
    <w:uiPriority w:val="99"/>
    <w:rsid w:val="00B26AA7"/>
    <w:rPr>
      <w:rFonts w:ascii="Times New Roman" w:eastAsia="SimSun" w:hAnsi="Times New Roman"/>
      <w:kern w:val="2"/>
      <w:sz w:val="24"/>
      <w:szCs w:val="20"/>
      <w:lang w:eastAsia="zh-CN"/>
    </w:rPr>
  </w:style>
  <w:style w:type="paragraph" w:styleId="PrformatHTML">
    <w:name w:val="HTML Preformatted"/>
    <w:basedOn w:val="Normal"/>
    <w:link w:val="PrformatHTMLCar"/>
    <w:uiPriority w:val="99"/>
    <w:unhideWhenUsed/>
    <w:rsid w:val="00992AFD"/>
    <w:rPr>
      <w:rFonts w:ascii="Consolas" w:hAnsi="Consolas" w:cs="Consolas"/>
      <w:sz w:val="20"/>
    </w:rPr>
  </w:style>
  <w:style w:type="character" w:customStyle="1" w:styleId="PrformatHTMLCar">
    <w:name w:val="Préformaté HTML Car"/>
    <w:basedOn w:val="Policepardfaut"/>
    <w:link w:val="PrformatHTML"/>
    <w:uiPriority w:val="99"/>
    <w:rsid w:val="00992AFD"/>
    <w:rPr>
      <w:rFonts w:ascii="Consolas" w:eastAsia="SimSun" w:hAnsi="Consolas" w:cs="Consolas"/>
      <w:kern w:val="2"/>
      <w:sz w:val="20"/>
      <w:szCs w:val="20"/>
      <w:lang w:eastAsia="zh-CN"/>
    </w:rPr>
  </w:style>
  <w:style w:type="paragraph" w:styleId="NormalWeb">
    <w:name w:val="Normal (Web)"/>
    <w:basedOn w:val="Normal"/>
    <w:uiPriority w:val="99"/>
    <w:semiHidden/>
    <w:unhideWhenUsed/>
    <w:rsid w:val="00961552"/>
    <w:pPr>
      <w:widowControl/>
      <w:spacing w:before="100" w:beforeAutospacing="1" w:after="100" w:afterAutospacing="1"/>
      <w:jc w:val="left"/>
    </w:pPr>
    <w:rPr>
      <w:rFonts w:eastAsia="Times New Roman" w:cs="Times New Roman"/>
      <w:kern w:val="0"/>
      <w:szCs w:val="24"/>
      <w:lang w:eastAsia="fr-FR"/>
    </w:rPr>
  </w:style>
  <w:style w:type="paragraph" w:customStyle="1" w:styleId="Default">
    <w:name w:val="Default"/>
    <w:rsid w:val="00060351"/>
    <w:pPr>
      <w:autoSpaceDE w:val="0"/>
      <w:autoSpaceDN w:val="0"/>
      <w:adjustRightInd w:val="0"/>
      <w:spacing w:after="0" w:line="240" w:lineRule="auto"/>
    </w:pPr>
    <w:rPr>
      <w:rFonts w:ascii="Lato Light" w:hAnsi="Lato Light" w:cs="Lato Light"/>
      <w:color w:val="000000"/>
      <w:sz w:val="24"/>
      <w:szCs w:val="24"/>
    </w:rPr>
  </w:style>
  <w:style w:type="character" w:customStyle="1" w:styleId="A3">
    <w:name w:val="A3"/>
    <w:uiPriority w:val="99"/>
    <w:rsid w:val="00060351"/>
    <w:rPr>
      <w:rFonts w:cs="Lato Light"/>
      <w:color w:val="000000"/>
      <w:sz w:val="15"/>
      <w:szCs w:val="15"/>
    </w:rPr>
  </w:style>
  <w:style w:type="paragraph" w:customStyle="1" w:styleId="Pa3">
    <w:name w:val="Pa3"/>
    <w:basedOn w:val="Default"/>
    <w:next w:val="Default"/>
    <w:uiPriority w:val="99"/>
    <w:rsid w:val="00FB0ACC"/>
    <w:pPr>
      <w:spacing w:line="241" w:lineRule="atLeast"/>
    </w:pPr>
    <w:rPr>
      <w:rFonts w:ascii="Lato" w:hAnsi="Lato" w:cstheme="minorBidi"/>
      <w:color w:val="auto"/>
    </w:rPr>
  </w:style>
  <w:style w:type="paragraph" w:styleId="TM3">
    <w:name w:val="toc 3"/>
    <w:basedOn w:val="Normal"/>
    <w:next w:val="Normal"/>
    <w:autoRedefine/>
    <w:uiPriority w:val="39"/>
    <w:unhideWhenUsed/>
    <w:rsid w:val="007D627F"/>
    <w:pPr>
      <w:spacing w:after="100"/>
      <w:ind w:left="480"/>
    </w:pPr>
  </w:style>
  <w:style w:type="paragraph" w:styleId="TM1">
    <w:name w:val="toc 1"/>
    <w:basedOn w:val="Normal"/>
    <w:next w:val="Normal"/>
    <w:autoRedefine/>
    <w:uiPriority w:val="39"/>
    <w:unhideWhenUsed/>
    <w:rsid w:val="002352E3"/>
    <w:pPr>
      <w:spacing w:after="100"/>
    </w:pPr>
  </w:style>
  <w:style w:type="paragraph" w:styleId="TM2">
    <w:name w:val="toc 2"/>
    <w:basedOn w:val="Normal"/>
    <w:next w:val="Normal"/>
    <w:autoRedefine/>
    <w:uiPriority w:val="39"/>
    <w:unhideWhenUsed/>
    <w:rsid w:val="002352E3"/>
    <w:pPr>
      <w:spacing w:after="100"/>
      <w:ind w:left="240"/>
    </w:pPr>
  </w:style>
  <w:style w:type="character" w:customStyle="1" w:styleId="SansinterligneCar">
    <w:name w:val="Sans interligne Car"/>
    <w:basedOn w:val="Policepardfaut"/>
    <w:link w:val="Sansinterligne"/>
    <w:uiPriority w:val="1"/>
    <w:rsid w:val="00AB12A0"/>
    <w:rPr>
      <w:rFonts w:eastAsiaTheme="minorEastAsia"/>
      <w:lang w:val="en-US" w:eastAsia="fr-FR"/>
    </w:rPr>
  </w:style>
  <w:style w:type="paragraph" w:styleId="Textedebulles">
    <w:name w:val="Balloon Text"/>
    <w:basedOn w:val="Normal"/>
    <w:link w:val="TextedebullesCar"/>
    <w:uiPriority w:val="99"/>
    <w:semiHidden/>
    <w:unhideWhenUsed/>
    <w:rsid w:val="00C2069D"/>
    <w:rPr>
      <w:rFonts w:ascii="Tahoma" w:hAnsi="Tahoma" w:cs="Tahoma"/>
      <w:sz w:val="16"/>
      <w:szCs w:val="16"/>
    </w:rPr>
  </w:style>
  <w:style w:type="character" w:customStyle="1" w:styleId="TextedebullesCar">
    <w:name w:val="Texte de bulles Car"/>
    <w:basedOn w:val="Policepardfaut"/>
    <w:link w:val="Textedebulles"/>
    <w:uiPriority w:val="99"/>
    <w:semiHidden/>
    <w:rsid w:val="00C2069D"/>
    <w:rPr>
      <w:rFonts w:ascii="Tahoma" w:eastAsia="SimSun" w:hAnsi="Tahoma" w:cs="Tahoma"/>
      <w:kern w:val="2"/>
      <w:sz w:val="16"/>
      <w:szCs w:val="16"/>
      <w:lang w:eastAsia="zh-CN"/>
    </w:rPr>
  </w:style>
  <w:style w:type="table" w:styleId="Listemoyenne1-Accent1">
    <w:name w:val="Medium List 1 Accent 1"/>
    <w:basedOn w:val="TableauNormal"/>
    <w:uiPriority w:val="65"/>
    <w:rsid w:val="00762D36"/>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06132">
      <w:bodyDiv w:val="1"/>
      <w:marLeft w:val="0"/>
      <w:marRight w:val="0"/>
      <w:marTop w:val="0"/>
      <w:marBottom w:val="0"/>
      <w:divBdr>
        <w:top w:val="none" w:sz="0" w:space="0" w:color="auto"/>
        <w:left w:val="none" w:sz="0" w:space="0" w:color="auto"/>
        <w:bottom w:val="none" w:sz="0" w:space="0" w:color="auto"/>
        <w:right w:val="none" w:sz="0" w:space="0" w:color="auto"/>
      </w:divBdr>
    </w:div>
    <w:div w:id="116147394">
      <w:bodyDiv w:val="1"/>
      <w:marLeft w:val="0"/>
      <w:marRight w:val="0"/>
      <w:marTop w:val="0"/>
      <w:marBottom w:val="0"/>
      <w:divBdr>
        <w:top w:val="none" w:sz="0" w:space="0" w:color="auto"/>
        <w:left w:val="none" w:sz="0" w:space="0" w:color="auto"/>
        <w:bottom w:val="none" w:sz="0" w:space="0" w:color="auto"/>
        <w:right w:val="none" w:sz="0" w:space="0" w:color="auto"/>
      </w:divBdr>
    </w:div>
    <w:div w:id="168637412">
      <w:bodyDiv w:val="1"/>
      <w:marLeft w:val="0"/>
      <w:marRight w:val="0"/>
      <w:marTop w:val="0"/>
      <w:marBottom w:val="0"/>
      <w:divBdr>
        <w:top w:val="none" w:sz="0" w:space="0" w:color="auto"/>
        <w:left w:val="none" w:sz="0" w:space="0" w:color="auto"/>
        <w:bottom w:val="none" w:sz="0" w:space="0" w:color="auto"/>
        <w:right w:val="none" w:sz="0" w:space="0" w:color="auto"/>
      </w:divBdr>
    </w:div>
    <w:div w:id="205407878">
      <w:bodyDiv w:val="1"/>
      <w:marLeft w:val="0"/>
      <w:marRight w:val="0"/>
      <w:marTop w:val="0"/>
      <w:marBottom w:val="0"/>
      <w:divBdr>
        <w:top w:val="none" w:sz="0" w:space="0" w:color="auto"/>
        <w:left w:val="none" w:sz="0" w:space="0" w:color="auto"/>
        <w:bottom w:val="none" w:sz="0" w:space="0" w:color="auto"/>
        <w:right w:val="none" w:sz="0" w:space="0" w:color="auto"/>
      </w:divBdr>
    </w:div>
    <w:div w:id="251284894">
      <w:bodyDiv w:val="1"/>
      <w:marLeft w:val="0"/>
      <w:marRight w:val="0"/>
      <w:marTop w:val="0"/>
      <w:marBottom w:val="0"/>
      <w:divBdr>
        <w:top w:val="none" w:sz="0" w:space="0" w:color="auto"/>
        <w:left w:val="none" w:sz="0" w:space="0" w:color="auto"/>
        <w:bottom w:val="none" w:sz="0" w:space="0" w:color="auto"/>
        <w:right w:val="none" w:sz="0" w:space="0" w:color="auto"/>
      </w:divBdr>
    </w:div>
    <w:div w:id="268585010">
      <w:bodyDiv w:val="1"/>
      <w:marLeft w:val="0"/>
      <w:marRight w:val="0"/>
      <w:marTop w:val="0"/>
      <w:marBottom w:val="0"/>
      <w:divBdr>
        <w:top w:val="none" w:sz="0" w:space="0" w:color="auto"/>
        <w:left w:val="none" w:sz="0" w:space="0" w:color="auto"/>
        <w:bottom w:val="none" w:sz="0" w:space="0" w:color="auto"/>
        <w:right w:val="none" w:sz="0" w:space="0" w:color="auto"/>
      </w:divBdr>
    </w:div>
    <w:div w:id="344862391">
      <w:bodyDiv w:val="1"/>
      <w:marLeft w:val="0"/>
      <w:marRight w:val="0"/>
      <w:marTop w:val="0"/>
      <w:marBottom w:val="0"/>
      <w:divBdr>
        <w:top w:val="none" w:sz="0" w:space="0" w:color="auto"/>
        <w:left w:val="none" w:sz="0" w:space="0" w:color="auto"/>
        <w:bottom w:val="none" w:sz="0" w:space="0" w:color="auto"/>
        <w:right w:val="none" w:sz="0" w:space="0" w:color="auto"/>
      </w:divBdr>
    </w:div>
    <w:div w:id="357240968">
      <w:bodyDiv w:val="1"/>
      <w:marLeft w:val="0"/>
      <w:marRight w:val="0"/>
      <w:marTop w:val="0"/>
      <w:marBottom w:val="0"/>
      <w:divBdr>
        <w:top w:val="none" w:sz="0" w:space="0" w:color="auto"/>
        <w:left w:val="none" w:sz="0" w:space="0" w:color="auto"/>
        <w:bottom w:val="none" w:sz="0" w:space="0" w:color="auto"/>
        <w:right w:val="none" w:sz="0" w:space="0" w:color="auto"/>
      </w:divBdr>
    </w:div>
    <w:div w:id="404492159">
      <w:bodyDiv w:val="1"/>
      <w:marLeft w:val="0"/>
      <w:marRight w:val="0"/>
      <w:marTop w:val="0"/>
      <w:marBottom w:val="0"/>
      <w:divBdr>
        <w:top w:val="none" w:sz="0" w:space="0" w:color="auto"/>
        <w:left w:val="none" w:sz="0" w:space="0" w:color="auto"/>
        <w:bottom w:val="none" w:sz="0" w:space="0" w:color="auto"/>
        <w:right w:val="none" w:sz="0" w:space="0" w:color="auto"/>
      </w:divBdr>
    </w:div>
    <w:div w:id="443424093">
      <w:bodyDiv w:val="1"/>
      <w:marLeft w:val="0"/>
      <w:marRight w:val="0"/>
      <w:marTop w:val="0"/>
      <w:marBottom w:val="0"/>
      <w:divBdr>
        <w:top w:val="none" w:sz="0" w:space="0" w:color="auto"/>
        <w:left w:val="none" w:sz="0" w:space="0" w:color="auto"/>
        <w:bottom w:val="none" w:sz="0" w:space="0" w:color="auto"/>
        <w:right w:val="none" w:sz="0" w:space="0" w:color="auto"/>
      </w:divBdr>
    </w:div>
    <w:div w:id="630553100">
      <w:bodyDiv w:val="1"/>
      <w:marLeft w:val="0"/>
      <w:marRight w:val="0"/>
      <w:marTop w:val="0"/>
      <w:marBottom w:val="0"/>
      <w:divBdr>
        <w:top w:val="none" w:sz="0" w:space="0" w:color="auto"/>
        <w:left w:val="none" w:sz="0" w:space="0" w:color="auto"/>
        <w:bottom w:val="none" w:sz="0" w:space="0" w:color="auto"/>
        <w:right w:val="none" w:sz="0" w:space="0" w:color="auto"/>
      </w:divBdr>
      <w:divsChild>
        <w:div w:id="1922834302">
          <w:marLeft w:val="547"/>
          <w:marRight w:val="0"/>
          <w:marTop w:val="130"/>
          <w:marBottom w:val="0"/>
          <w:divBdr>
            <w:top w:val="none" w:sz="0" w:space="0" w:color="auto"/>
            <w:left w:val="none" w:sz="0" w:space="0" w:color="auto"/>
            <w:bottom w:val="none" w:sz="0" w:space="0" w:color="auto"/>
            <w:right w:val="none" w:sz="0" w:space="0" w:color="auto"/>
          </w:divBdr>
        </w:div>
      </w:divsChild>
    </w:div>
    <w:div w:id="713120826">
      <w:bodyDiv w:val="1"/>
      <w:marLeft w:val="0"/>
      <w:marRight w:val="0"/>
      <w:marTop w:val="0"/>
      <w:marBottom w:val="0"/>
      <w:divBdr>
        <w:top w:val="none" w:sz="0" w:space="0" w:color="auto"/>
        <w:left w:val="none" w:sz="0" w:space="0" w:color="auto"/>
        <w:bottom w:val="none" w:sz="0" w:space="0" w:color="auto"/>
        <w:right w:val="none" w:sz="0" w:space="0" w:color="auto"/>
      </w:divBdr>
    </w:div>
    <w:div w:id="1005011103">
      <w:bodyDiv w:val="1"/>
      <w:marLeft w:val="0"/>
      <w:marRight w:val="0"/>
      <w:marTop w:val="0"/>
      <w:marBottom w:val="0"/>
      <w:divBdr>
        <w:top w:val="none" w:sz="0" w:space="0" w:color="auto"/>
        <w:left w:val="none" w:sz="0" w:space="0" w:color="auto"/>
        <w:bottom w:val="none" w:sz="0" w:space="0" w:color="auto"/>
        <w:right w:val="none" w:sz="0" w:space="0" w:color="auto"/>
      </w:divBdr>
    </w:div>
    <w:div w:id="1209144962">
      <w:bodyDiv w:val="1"/>
      <w:marLeft w:val="0"/>
      <w:marRight w:val="0"/>
      <w:marTop w:val="0"/>
      <w:marBottom w:val="0"/>
      <w:divBdr>
        <w:top w:val="none" w:sz="0" w:space="0" w:color="auto"/>
        <w:left w:val="none" w:sz="0" w:space="0" w:color="auto"/>
        <w:bottom w:val="none" w:sz="0" w:space="0" w:color="auto"/>
        <w:right w:val="none" w:sz="0" w:space="0" w:color="auto"/>
      </w:divBdr>
    </w:div>
    <w:div w:id="1228952586">
      <w:bodyDiv w:val="1"/>
      <w:marLeft w:val="0"/>
      <w:marRight w:val="0"/>
      <w:marTop w:val="0"/>
      <w:marBottom w:val="0"/>
      <w:divBdr>
        <w:top w:val="none" w:sz="0" w:space="0" w:color="auto"/>
        <w:left w:val="none" w:sz="0" w:space="0" w:color="auto"/>
        <w:bottom w:val="none" w:sz="0" w:space="0" w:color="auto"/>
        <w:right w:val="none" w:sz="0" w:space="0" w:color="auto"/>
      </w:divBdr>
    </w:div>
    <w:div w:id="1549880199">
      <w:bodyDiv w:val="1"/>
      <w:marLeft w:val="0"/>
      <w:marRight w:val="0"/>
      <w:marTop w:val="0"/>
      <w:marBottom w:val="0"/>
      <w:divBdr>
        <w:top w:val="none" w:sz="0" w:space="0" w:color="auto"/>
        <w:left w:val="none" w:sz="0" w:space="0" w:color="auto"/>
        <w:bottom w:val="none" w:sz="0" w:space="0" w:color="auto"/>
        <w:right w:val="none" w:sz="0" w:space="0" w:color="auto"/>
      </w:divBdr>
    </w:div>
    <w:div w:id="1565680812">
      <w:bodyDiv w:val="1"/>
      <w:marLeft w:val="0"/>
      <w:marRight w:val="0"/>
      <w:marTop w:val="0"/>
      <w:marBottom w:val="0"/>
      <w:divBdr>
        <w:top w:val="none" w:sz="0" w:space="0" w:color="auto"/>
        <w:left w:val="none" w:sz="0" w:space="0" w:color="auto"/>
        <w:bottom w:val="none" w:sz="0" w:space="0" w:color="auto"/>
        <w:right w:val="none" w:sz="0" w:space="0" w:color="auto"/>
      </w:divBdr>
    </w:div>
    <w:div w:id="1649896503">
      <w:bodyDiv w:val="1"/>
      <w:marLeft w:val="0"/>
      <w:marRight w:val="0"/>
      <w:marTop w:val="0"/>
      <w:marBottom w:val="0"/>
      <w:divBdr>
        <w:top w:val="none" w:sz="0" w:space="0" w:color="auto"/>
        <w:left w:val="none" w:sz="0" w:space="0" w:color="auto"/>
        <w:bottom w:val="none" w:sz="0" w:space="0" w:color="auto"/>
        <w:right w:val="none" w:sz="0" w:space="0" w:color="auto"/>
      </w:divBdr>
    </w:div>
    <w:div w:id="1868761516">
      <w:bodyDiv w:val="1"/>
      <w:marLeft w:val="0"/>
      <w:marRight w:val="0"/>
      <w:marTop w:val="0"/>
      <w:marBottom w:val="0"/>
      <w:divBdr>
        <w:top w:val="none" w:sz="0" w:space="0" w:color="auto"/>
        <w:left w:val="none" w:sz="0" w:space="0" w:color="auto"/>
        <w:bottom w:val="none" w:sz="0" w:space="0" w:color="auto"/>
        <w:right w:val="none" w:sz="0" w:space="0" w:color="auto"/>
      </w:divBdr>
    </w:div>
    <w:div w:id="2114546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bsimeon@centrefordevelopmentgreatlakes.org" TargetMode="External"/><Relationship Id="rId18" Type="http://schemas.openxmlformats.org/officeDocument/2006/relationships/image" Target="media/image5.jpeg"/><Relationship Id="rId26"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footnotes" Target="footnotes.xml"/><Relationship Id="rId12" Type="http://schemas.openxmlformats.org/officeDocument/2006/relationships/hyperlink" Target="http://www.centrefordevelopmentgreatlakes.org" TargetMode="External"/><Relationship Id="rId17" Type="http://schemas.openxmlformats.org/officeDocument/2006/relationships/hyperlink" Target="http://french.china.org.cn/foreign/txt/2017-12/21/content_50118934.htm" TargetMode="External"/><Relationship Id="rId25" Type="http://schemas.openxmlformats.org/officeDocument/2006/relationships/image" Target="media/image12.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7.jpeg"/><Relationship Id="rId29"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centrefordevelopmentgreatlakes.org" TargetMode="External"/><Relationship Id="rId24" Type="http://schemas.openxmlformats.org/officeDocument/2006/relationships/image" Target="media/image11.jpe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0.jpeg"/><Relationship Id="rId28" Type="http://schemas.openxmlformats.org/officeDocument/2006/relationships/image" Target="media/image15.jpeg"/><Relationship Id="rId10" Type="http://schemas.openxmlformats.org/officeDocument/2006/relationships/image" Target="media/image2.png"/><Relationship Id="rId19" Type="http://schemas.openxmlformats.org/officeDocument/2006/relationships/image" Target="media/image6.jpeg"/><Relationship Id="rId3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wmonia@centrefordevelopmentgreatlakes.org" TargetMode="External"/><Relationship Id="rId22" Type="http://schemas.openxmlformats.org/officeDocument/2006/relationships/image" Target="media/image9.jpeg"/><Relationship Id="rId27" Type="http://schemas.openxmlformats.org/officeDocument/2006/relationships/image" Target="media/image14.png"/><Relationship Id="rId3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3DAEF4-8C60-42D5-BAA5-3EF6229A7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2445</TotalTime>
  <Pages>41</Pages>
  <Words>11622</Words>
  <Characters>66249</Characters>
  <Application>Microsoft Office Word</Application>
  <DocSecurity>0</DocSecurity>
  <Lines>552</Lines>
  <Paragraphs>155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PAPA ANDY</dc:creator>
  <cp:lastModifiedBy>Administrator(R)</cp:lastModifiedBy>
  <cp:revision>504</cp:revision>
  <dcterms:created xsi:type="dcterms:W3CDTF">2021-05-31T23:57:00Z</dcterms:created>
  <dcterms:modified xsi:type="dcterms:W3CDTF">2023-10-14T19:06:00Z</dcterms:modified>
</cp:coreProperties>
</file>